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heme="minorHAnsi" w:hAnsiTheme="minorHAnsi" w:cstheme="minorHAnsi"/>
          <w:color w:val="5B9BD5" w:themeColor="accent1"/>
          <w:lang w:val="en-US" w:eastAsia="en-US"/>
        </w:rPr>
        <w:id w:val="1769501646"/>
        <w:docPartObj>
          <w:docPartGallery w:val="Cover Pages"/>
          <w:docPartUnique/>
        </w:docPartObj>
      </w:sdtPr>
      <w:sdtEndPr>
        <w:rPr>
          <w:b/>
          <w:color w:val="auto"/>
        </w:rPr>
      </w:sdtEndPr>
      <w:sdtContent>
        <w:p w14:paraId="4E8A1A65" w14:textId="77777777" w:rsidR="00C25C5C" w:rsidRPr="00B92FF6" w:rsidRDefault="00C25C5C" w:rsidP="00C25C5C">
          <w:pPr>
            <w:pStyle w:val="NoSpacing"/>
            <w:spacing w:before="1540" w:after="240"/>
            <w:jc w:val="center"/>
            <w:rPr>
              <w:rFonts w:asciiTheme="minorHAnsi" w:hAnsiTheme="minorHAnsi" w:cstheme="minorHAnsi"/>
              <w:color w:val="5B9BD5" w:themeColor="accent1"/>
            </w:rPr>
          </w:pPr>
        </w:p>
        <w:p w14:paraId="23237F8B" w14:textId="77777777" w:rsidR="00C25C5C" w:rsidRPr="00B92FF6" w:rsidRDefault="00C25C5C" w:rsidP="00C25C5C">
          <w:pPr>
            <w:pStyle w:val="NoSpacing"/>
            <w:spacing w:before="1540" w:after="240"/>
            <w:jc w:val="center"/>
            <w:rPr>
              <w:rFonts w:asciiTheme="minorHAnsi" w:hAnsiTheme="minorHAnsi" w:cstheme="minorHAnsi"/>
              <w:color w:val="5B9BD5" w:themeColor="accent1"/>
            </w:rPr>
          </w:pPr>
        </w:p>
        <w:p w14:paraId="23E0ABB9" w14:textId="77777777" w:rsidR="00C25C5C" w:rsidRPr="00B92FF6" w:rsidRDefault="00C25C5C" w:rsidP="00C25C5C">
          <w:pPr>
            <w:pStyle w:val="NoSpacing"/>
            <w:spacing w:before="1540" w:after="240"/>
            <w:jc w:val="center"/>
            <w:rPr>
              <w:rFonts w:asciiTheme="minorHAnsi" w:hAnsiTheme="minorHAnsi" w:cstheme="minorHAnsi"/>
              <w:color w:val="5B9BD5" w:themeColor="accent1"/>
            </w:rPr>
          </w:pPr>
        </w:p>
        <w:p w14:paraId="7D28A2D5" w14:textId="77777777" w:rsidR="00C25C5C" w:rsidRPr="00B92FF6" w:rsidRDefault="00C25C5C" w:rsidP="00C25C5C">
          <w:pPr>
            <w:pStyle w:val="NoSpacing"/>
            <w:spacing w:before="1540" w:after="240"/>
            <w:jc w:val="center"/>
            <w:rPr>
              <w:rFonts w:asciiTheme="minorHAnsi" w:hAnsiTheme="minorHAnsi" w:cstheme="minorHAnsi"/>
              <w:color w:val="5B9BD5" w:themeColor="accent1"/>
            </w:rPr>
          </w:pPr>
          <w:r w:rsidRPr="00B92FF6">
            <w:rPr>
              <w:rFonts w:asciiTheme="minorHAnsi" w:hAnsiTheme="minorHAnsi" w:cstheme="minorHAnsi"/>
              <w:noProof/>
              <w:lang w:val="en-US" w:eastAsia="en-US"/>
            </w:rPr>
            <mc:AlternateContent>
              <mc:Choice Requires="wps">
                <w:drawing>
                  <wp:anchor distT="0" distB="0" distL="114300" distR="114300" simplePos="0" relativeHeight="251659264" behindDoc="0" locked="0" layoutInCell="1" allowOverlap="1" wp14:anchorId="3C4AE79D" wp14:editId="799DFC0C">
                    <wp:simplePos x="0" y="0"/>
                    <wp:positionH relativeFrom="margin">
                      <wp:posOffset>-103367</wp:posOffset>
                    </wp:positionH>
                    <wp:positionV relativeFrom="margin">
                      <wp:posOffset>4277801</wp:posOffset>
                    </wp:positionV>
                    <wp:extent cx="6286500" cy="1351721"/>
                    <wp:effectExtent l="0" t="0" r="19050" b="20320"/>
                    <wp:wrapNone/>
                    <wp:docPr id="1" name="Text Box 1"/>
                    <wp:cNvGraphicFramePr/>
                    <a:graphic xmlns:a="http://schemas.openxmlformats.org/drawingml/2006/main">
                      <a:graphicData uri="http://schemas.microsoft.com/office/word/2010/wordprocessingShape">
                        <wps:wsp>
                          <wps:cNvSpPr txBox="1"/>
                          <wps:spPr>
                            <a:xfrm>
                              <a:off x="0" y="0"/>
                              <a:ext cx="6286500" cy="1351721"/>
                            </a:xfrm>
                            <a:prstGeom prst="rect">
                              <a:avLst/>
                            </a:prstGeom>
                            <a:solidFill>
                              <a:schemeClr val="lt1"/>
                            </a:solidFill>
                            <a:ln w="9525">
                              <a:solidFill>
                                <a:schemeClr val="tx1"/>
                              </a:solidFill>
                            </a:ln>
                          </wps:spPr>
                          <wps:txbx>
                            <w:txbxContent>
                              <w:p w14:paraId="6302EABA" w14:textId="042566C6" w:rsidR="006568CE" w:rsidRPr="00630C4F" w:rsidRDefault="006568CE" w:rsidP="00630C4F">
                                <w:pPr>
                                  <w:jc w:val="center"/>
                                  <w:rPr>
                                    <w:b/>
                                    <w:sz w:val="32"/>
                                    <w:u w:val="single"/>
                                  </w:rPr>
                                </w:pPr>
                                <w:r w:rsidRPr="001C4095">
                                  <w:rPr>
                                    <w:b/>
                                    <w:sz w:val="32"/>
                                    <w:u w:val="single"/>
                                  </w:rPr>
                                  <w:t>Annexure – l</w:t>
                                </w:r>
                              </w:p>
                              <w:p w14:paraId="56BF0318" w14:textId="3515ADCE" w:rsidR="005071F2" w:rsidRPr="006C3678" w:rsidRDefault="005071F2" w:rsidP="00B176AD">
                                <w:pPr>
                                  <w:spacing w:after="0" w:line="240" w:lineRule="auto"/>
                                  <w:jc w:val="center"/>
                                  <w:rPr>
                                    <w:b/>
                                    <w:sz w:val="32"/>
                                  </w:rPr>
                                </w:pPr>
                                <w:r>
                                  <w:rPr>
                                    <w:b/>
                                    <w:sz w:val="32"/>
                                  </w:rPr>
                                  <w:t>Request for Proposal (RFP) for the “</w:t>
                                </w:r>
                                <w:r w:rsidR="002263B2">
                                  <w:rPr>
                                    <w:b/>
                                    <w:sz w:val="32"/>
                                  </w:rPr>
                                  <w:t xml:space="preserve">Edge Certification Audit </w:t>
                                </w:r>
                                <w:r w:rsidR="00F75566" w:rsidRPr="00F75566">
                                  <w:rPr>
                                    <w:b/>
                                    <w:sz w:val="32"/>
                                  </w:rPr>
                                  <w:t>Service</w:t>
                                </w:r>
                                <w:r w:rsidR="00F75566" w:rsidRPr="001F730E">
                                  <w:rPr>
                                    <w:b/>
                                    <w:sz w:val="32"/>
                                  </w:rPr>
                                  <w:t xml:space="preserve"> </w:t>
                                </w:r>
                                <w:r w:rsidR="001F730E" w:rsidRPr="001F730E">
                                  <w:rPr>
                                    <w:b/>
                                    <w:sz w:val="32"/>
                                  </w:rPr>
                                  <w:t>for City Bank PLC</w:t>
                                </w:r>
                                <w:r>
                                  <w:rPr>
                                    <w:b/>
                                    <w:sz w:val="3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4AE79D" id="_x0000_t202" coordsize="21600,21600" o:spt="202" path="m,l,21600r21600,l21600,xe">
                    <v:stroke joinstyle="miter"/>
                    <v:path gradientshapeok="t" o:connecttype="rect"/>
                  </v:shapetype>
                  <v:shape id="Text Box 1" o:spid="_x0000_s1026" type="#_x0000_t202" style="position:absolute;left:0;text-align:left;margin-left:-8.15pt;margin-top:336.85pt;width:495pt;height:106.4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" fillcolor="white [3201]" strokecolor="black [3213]">
                    <v:textbox>
                      <w:txbxContent>
                        <w:p w14:paraId="6302EABA" w14:textId="042566C6" w:rsidR="006568CE" w:rsidRPr="00630C4F" w:rsidRDefault="006568CE" w:rsidP="00630C4F">
                          <w:pPr>
                            <w:jc w:val="center"/>
                            <w:rPr>
                              <w:b/>
                              <w:sz w:val="32"/>
                              <w:u w:val="single"/>
                            </w:rPr>
                          </w:pPr>
                          <w:r w:rsidRPr="001C4095">
                            <w:rPr>
                              <w:b/>
                              <w:sz w:val="32"/>
                              <w:u w:val="single"/>
                            </w:rPr>
                            <w:t>Annexure – l</w:t>
                          </w:r>
                        </w:p>
                        <w:p w14:paraId="56BF0318" w14:textId="3515ADCE" w:rsidR="005071F2" w:rsidRPr="006C3678" w:rsidRDefault="005071F2" w:rsidP="00B176AD">
                          <w:pPr>
                            <w:spacing w:after="0" w:line="240" w:lineRule="auto"/>
                            <w:jc w:val="center"/>
                            <w:rPr>
                              <w:b/>
                              <w:sz w:val="32"/>
                            </w:rPr>
                          </w:pPr>
                          <w:r>
                            <w:rPr>
                              <w:b/>
                              <w:sz w:val="32"/>
                            </w:rPr>
                            <w:t>Request for Proposal (RFP) for the “</w:t>
                          </w:r>
                          <w:r w:rsidR="002263B2">
                            <w:rPr>
                              <w:b/>
                              <w:sz w:val="32"/>
                            </w:rPr>
                            <w:t xml:space="preserve">Edge Certification Audit </w:t>
                          </w:r>
                          <w:r w:rsidR="00F75566" w:rsidRPr="00F75566">
                            <w:rPr>
                              <w:b/>
                              <w:sz w:val="32"/>
                            </w:rPr>
                            <w:t>Service</w:t>
                          </w:r>
                          <w:r w:rsidR="00F75566" w:rsidRPr="001F730E">
                            <w:rPr>
                              <w:b/>
                              <w:sz w:val="32"/>
                            </w:rPr>
                            <w:t xml:space="preserve"> </w:t>
                          </w:r>
                          <w:r w:rsidR="001F730E" w:rsidRPr="001F730E">
                            <w:rPr>
                              <w:b/>
                              <w:sz w:val="32"/>
                            </w:rPr>
                            <w:t>for City Bank PLC</w:t>
                          </w:r>
                          <w:r>
                            <w:rPr>
                              <w:b/>
                              <w:sz w:val="32"/>
                            </w:rPr>
                            <w:t>”</w:t>
                          </w:r>
                        </w:p>
                      </w:txbxContent>
                    </v:textbox>
                    <w10:wrap anchorx="margin" anchory="margin"/>
                  </v:shape>
                </w:pict>
              </mc:Fallback>
            </mc:AlternateContent>
          </w:r>
        </w:p>
        <w:p w14:paraId="1AFBC249" w14:textId="77777777" w:rsidR="00C25C5C" w:rsidRPr="00B92FF6" w:rsidRDefault="00C25C5C" w:rsidP="00C25C5C">
          <w:pPr>
            <w:pStyle w:val="NoSpacing"/>
            <w:spacing w:before="1540" w:after="240"/>
            <w:jc w:val="center"/>
            <w:rPr>
              <w:rFonts w:asciiTheme="minorHAnsi" w:hAnsiTheme="minorHAnsi" w:cstheme="minorHAnsi"/>
              <w:color w:val="5B9BD5" w:themeColor="accent1"/>
            </w:rPr>
          </w:pPr>
        </w:p>
        <w:p w14:paraId="47593C91" w14:textId="77777777" w:rsidR="00C25C5C" w:rsidRPr="00B92FF6" w:rsidRDefault="00C25C5C" w:rsidP="00C25C5C">
          <w:pPr>
            <w:spacing w:after="160" w:line="259" w:lineRule="auto"/>
            <w:rPr>
              <w:rFonts w:asciiTheme="minorHAnsi" w:hAnsiTheme="minorHAnsi" w:cstheme="minorHAnsi"/>
              <w:color w:val="5B9BD5" w:themeColor="accent1"/>
              <w:lang w:val="en-CA" w:eastAsia="en-CA"/>
            </w:rPr>
          </w:pPr>
          <w:r w:rsidRPr="00B92FF6">
            <w:rPr>
              <w:rFonts w:asciiTheme="minorHAnsi" w:hAnsiTheme="minorHAnsi" w:cstheme="minorHAnsi"/>
              <w:color w:val="5B9BD5" w:themeColor="accent1"/>
            </w:rPr>
            <w:br w:type="page"/>
          </w:r>
        </w:p>
      </w:sdtContent>
    </w:sdt>
    <w:p w14:paraId="45755C8B" w14:textId="433FF3A7" w:rsidR="00C25C5C" w:rsidRPr="00B92FF6" w:rsidRDefault="00C25C5C" w:rsidP="00C25C5C">
      <w:pPr>
        <w:spacing w:after="0" w:line="240" w:lineRule="auto"/>
        <w:jc w:val="center"/>
        <w:rPr>
          <w:rFonts w:asciiTheme="minorHAnsi" w:hAnsiTheme="minorHAnsi" w:cstheme="minorHAnsi"/>
          <w:b/>
        </w:rPr>
      </w:pPr>
      <w:r w:rsidRPr="00B92FF6">
        <w:rPr>
          <w:rFonts w:asciiTheme="minorHAnsi" w:hAnsiTheme="minorHAnsi" w:cstheme="minorHAnsi"/>
          <w:b/>
        </w:rPr>
        <w:lastRenderedPageBreak/>
        <w:t>City Bank PLC.</w:t>
      </w:r>
    </w:p>
    <w:p w14:paraId="426C207B" w14:textId="77777777" w:rsidR="00C25C5C" w:rsidRPr="00B92FF6" w:rsidRDefault="00C25C5C" w:rsidP="00C25C5C">
      <w:pPr>
        <w:spacing w:after="0" w:line="240" w:lineRule="auto"/>
        <w:jc w:val="center"/>
        <w:rPr>
          <w:rFonts w:asciiTheme="minorHAnsi" w:hAnsiTheme="minorHAnsi" w:cstheme="minorHAnsi"/>
          <w:b/>
        </w:rPr>
      </w:pPr>
      <w:r w:rsidRPr="00B92FF6">
        <w:rPr>
          <w:rFonts w:asciiTheme="minorHAnsi" w:hAnsiTheme="minorHAnsi" w:cstheme="minorHAnsi"/>
          <w:b/>
        </w:rPr>
        <w:t>Procurement Division</w:t>
      </w:r>
    </w:p>
    <w:p w14:paraId="4926DC4F" w14:textId="77777777" w:rsidR="00C25C5C" w:rsidRPr="00B92FF6" w:rsidRDefault="00C25C5C" w:rsidP="00C25C5C">
      <w:pPr>
        <w:pBdr>
          <w:bottom w:val="single" w:sz="6" w:space="1" w:color="auto"/>
        </w:pBdr>
        <w:spacing w:after="0" w:line="240" w:lineRule="auto"/>
        <w:jc w:val="center"/>
        <w:rPr>
          <w:rFonts w:asciiTheme="minorHAnsi" w:hAnsiTheme="minorHAnsi" w:cstheme="minorHAnsi"/>
          <w:color w:val="000000"/>
        </w:rPr>
      </w:pPr>
      <w:r w:rsidRPr="00B92FF6">
        <w:rPr>
          <w:rFonts w:asciiTheme="minorHAnsi" w:hAnsiTheme="minorHAnsi" w:cstheme="minorHAnsi"/>
          <w:color w:val="000000"/>
        </w:rPr>
        <w:t>City Bank Center (4th Floor) 28, Gulshan Avenue, Gulshan-1, Dhaka-1212, Bangladesh</w:t>
      </w:r>
    </w:p>
    <w:p w14:paraId="72DEA36E" w14:textId="0CC10116" w:rsidR="00C25C5C" w:rsidRPr="00B92FF6" w:rsidRDefault="006568CE" w:rsidP="00C25C5C">
      <w:pPr>
        <w:spacing w:before="120" w:after="120" w:line="240" w:lineRule="auto"/>
        <w:jc w:val="center"/>
        <w:rPr>
          <w:rFonts w:asciiTheme="minorHAnsi" w:hAnsiTheme="minorHAnsi" w:cstheme="minorHAnsi"/>
          <w:b/>
        </w:rPr>
      </w:pPr>
      <w:r w:rsidRPr="00B92FF6">
        <w:rPr>
          <w:rFonts w:asciiTheme="minorHAnsi" w:hAnsiTheme="minorHAnsi" w:cstheme="minorHAnsi"/>
          <w:b/>
          <w:color w:val="000000"/>
        </w:rPr>
        <w:t xml:space="preserve">Annexure-I: </w:t>
      </w:r>
      <w:r w:rsidR="00C25C5C" w:rsidRPr="00B92FF6">
        <w:rPr>
          <w:rFonts w:asciiTheme="minorHAnsi" w:hAnsiTheme="minorHAnsi" w:cstheme="minorHAnsi"/>
          <w:b/>
          <w:color w:val="000000"/>
        </w:rPr>
        <w:t xml:space="preserve">RFP Terms &amp; Conditions and Instructions to the </w:t>
      </w:r>
      <w:r w:rsidR="00E43719" w:rsidRPr="00B92FF6">
        <w:rPr>
          <w:rFonts w:asciiTheme="minorHAnsi" w:hAnsiTheme="minorHAnsi" w:cstheme="minorHAnsi"/>
          <w:b/>
          <w:color w:val="000000"/>
        </w:rPr>
        <w:t>Bidder</w:t>
      </w:r>
      <w:r w:rsidR="00FD14FD" w:rsidRPr="00B92FF6">
        <w:rPr>
          <w:rFonts w:asciiTheme="minorHAnsi" w:hAnsiTheme="minorHAnsi" w:cstheme="minorHAnsi"/>
          <w:b/>
          <w:color w:val="000000"/>
        </w:rPr>
        <w:t>s</w:t>
      </w:r>
    </w:p>
    <w:tbl>
      <w:tblPr>
        <w:tblW w:w="108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5"/>
        <w:gridCol w:w="2212"/>
        <w:gridCol w:w="7603"/>
        <w:gridCol w:w="270"/>
      </w:tblGrid>
      <w:tr w:rsidR="003D30E9" w:rsidRPr="00B92FF6" w14:paraId="3D97FC6D" w14:textId="77777777" w:rsidTr="00A63414">
        <w:trPr>
          <w:gridAfter w:val="1"/>
          <w:wAfter w:w="270" w:type="dxa"/>
          <w:trHeight w:val="260"/>
          <w:jc w:val="center"/>
        </w:trPr>
        <w:tc>
          <w:tcPr>
            <w:tcW w:w="805" w:type="dxa"/>
            <w:shd w:val="clear" w:color="000000" w:fill="FFFFFF"/>
            <w:noWrap/>
            <w:vAlign w:val="center"/>
          </w:tcPr>
          <w:p w14:paraId="5830855A" w14:textId="23403E71" w:rsidR="009E6405" w:rsidRPr="009E6405" w:rsidRDefault="009E6405" w:rsidP="009E6405">
            <w:pPr>
              <w:spacing w:after="0" w:line="240" w:lineRule="auto"/>
              <w:ind w:right="63"/>
              <w:rPr>
                <w:rFonts w:asciiTheme="minorHAnsi" w:hAnsiTheme="minorHAnsi" w:cstheme="minorHAnsi"/>
                <w:b/>
                <w:color w:val="000000"/>
              </w:rPr>
            </w:pPr>
            <w:r w:rsidRPr="009E6405">
              <w:rPr>
                <w:rFonts w:asciiTheme="minorHAnsi" w:hAnsiTheme="minorHAnsi" w:cstheme="minorHAnsi"/>
                <w:b/>
                <w:color w:val="000000"/>
              </w:rPr>
              <w:t xml:space="preserve">SL. </w:t>
            </w:r>
          </w:p>
        </w:tc>
        <w:tc>
          <w:tcPr>
            <w:tcW w:w="2212" w:type="dxa"/>
            <w:shd w:val="clear" w:color="000000" w:fill="FFFFFF"/>
            <w:vAlign w:val="center"/>
          </w:tcPr>
          <w:p w14:paraId="5878ABA7" w14:textId="2B9C32B2" w:rsidR="009E6405" w:rsidRPr="00B92FF6" w:rsidRDefault="009E6405" w:rsidP="00273B9D">
            <w:pPr>
              <w:spacing w:after="0" w:line="240" w:lineRule="auto"/>
              <w:jc w:val="center"/>
              <w:rPr>
                <w:rFonts w:asciiTheme="minorHAnsi" w:hAnsiTheme="minorHAnsi" w:cstheme="minorHAnsi"/>
                <w:b/>
                <w:color w:val="000000"/>
              </w:rPr>
            </w:pPr>
            <w:r>
              <w:rPr>
                <w:rFonts w:asciiTheme="minorHAnsi" w:hAnsiTheme="minorHAnsi" w:cstheme="minorHAnsi"/>
                <w:b/>
                <w:color w:val="000000"/>
              </w:rPr>
              <w:t>Title</w:t>
            </w:r>
          </w:p>
        </w:tc>
        <w:tc>
          <w:tcPr>
            <w:tcW w:w="7603" w:type="dxa"/>
            <w:shd w:val="clear" w:color="000000" w:fill="FFFFFF"/>
            <w:vAlign w:val="center"/>
          </w:tcPr>
          <w:p w14:paraId="285E1D55" w14:textId="652E67EA" w:rsidR="009E6405" w:rsidRPr="00B92FF6" w:rsidRDefault="009E6405" w:rsidP="00C8423C">
            <w:pPr>
              <w:spacing w:after="0" w:line="240" w:lineRule="auto"/>
              <w:rPr>
                <w:rFonts w:asciiTheme="minorHAnsi" w:hAnsiTheme="minorHAnsi" w:cstheme="minorHAnsi"/>
                <w:b/>
                <w:color w:val="000000"/>
              </w:rPr>
            </w:pPr>
            <w:r>
              <w:rPr>
                <w:rFonts w:asciiTheme="minorHAnsi" w:hAnsiTheme="minorHAnsi" w:cstheme="minorHAnsi"/>
                <w:b/>
                <w:color w:val="000000"/>
              </w:rPr>
              <w:t>Particulars</w:t>
            </w:r>
          </w:p>
        </w:tc>
      </w:tr>
      <w:tr w:rsidR="003D30E9" w:rsidRPr="00B92FF6" w14:paraId="7DA7DB3D" w14:textId="77777777" w:rsidTr="003D30E9">
        <w:trPr>
          <w:trHeight w:val="341"/>
          <w:jc w:val="center"/>
        </w:trPr>
        <w:tc>
          <w:tcPr>
            <w:tcW w:w="805" w:type="dxa"/>
            <w:shd w:val="clear" w:color="000000" w:fill="FFFFFF"/>
            <w:noWrap/>
            <w:vAlign w:val="center"/>
          </w:tcPr>
          <w:p w14:paraId="62309FE8" w14:textId="77777777" w:rsidR="00C26361" w:rsidRPr="00B92FF6" w:rsidRDefault="00C26361" w:rsidP="003D30E9">
            <w:pPr>
              <w:pStyle w:val="ListParagraph"/>
              <w:numPr>
                <w:ilvl w:val="0"/>
                <w:numId w:val="39"/>
              </w:numPr>
              <w:spacing w:after="0" w:line="240" w:lineRule="auto"/>
              <w:jc w:val="center"/>
              <w:rPr>
                <w:rFonts w:asciiTheme="minorHAnsi" w:hAnsiTheme="minorHAnsi" w:cstheme="minorHAnsi"/>
                <w:color w:val="000000"/>
                <w:sz w:val="22"/>
                <w:szCs w:val="22"/>
              </w:rPr>
            </w:pPr>
          </w:p>
        </w:tc>
        <w:tc>
          <w:tcPr>
            <w:tcW w:w="2212" w:type="dxa"/>
            <w:shd w:val="clear" w:color="000000" w:fill="FFFFFF"/>
            <w:vAlign w:val="center"/>
          </w:tcPr>
          <w:p w14:paraId="7E736550" w14:textId="77777777" w:rsidR="00C26361" w:rsidRPr="00B92FF6" w:rsidRDefault="00C26361" w:rsidP="00273B9D">
            <w:pPr>
              <w:spacing w:after="0" w:line="240" w:lineRule="auto"/>
              <w:jc w:val="center"/>
              <w:rPr>
                <w:rFonts w:asciiTheme="minorHAnsi" w:hAnsiTheme="minorHAnsi" w:cstheme="minorHAnsi"/>
                <w:b/>
                <w:color w:val="000000"/>
              </w:rPr>
            </w:pPr>
            <w:r w:rsidRPr="00B92FF6">
              <w:rPr>
                <w:rFonts w:asciiTheme="minorHAnsi" w:hAnsiTheme="minorHAnsi" w:cstheme="minorHAnsi"/>
                <w:b/>
                <w:color w:val="000000"/>
              </w:rPr>
              <w:t>Reference Number &amp; Date</w:t>
            </w:r>
          </w:p>
        </w:tc>
        <w:tc>
          <w:tcPr>
            <w:tcW w:w="7873" w:type="dxa"/>
            <w:gridSpan w:val="2"/>
            <w:shd w:val="clear" w:color="000000" w:fill="FFFFFF"/>
            <w:vAlign w:val="center"/>
          </w:tcPr>
          <w:p w14:paraId="2C02ACB1" w14:textId="4B2D4C57" w:rsidR="00C26361" w:rsidRPr="00B92FF6" w:rsidRDefault="00C26361" w:rsidP="004C720A">
            <w:pPr>
              <w:spacing w:after="0" w:line="240" w:lineRule="auto"/>
              <w:rPr>
                <w:rFonts w:asciiTheme="minorHAnsi" w:hAnsiTheme="minorHAnsi" w:cstheme="minorHAnsi"/>
                <w:b/>
                <w:color w:val="000000"/>
                <w:highlight w:val="yellow"/>
              </w:rPr>
            </w:pPr>
            <w:r w:rsidRPr="00B92FF6">
              <w:rPr>
                <w:rFonts w:asciiTheme="minorHAnsi" w:hAnsiTheme="minorHAnsi" w:cstheme="minorHAnsi"/>
                <w:b/>
                <w:color w:val="000000"/>
              </w:rPr>
              <w:t>City Bank/</w:t>
            </w:r>
            <w:proofErr w:type="spellStart"/>
            <w:r w:rsidRPr="00B92FF6">
              <w:rPr>
                <w:rFonts w:asciiTheme="minorHAnsi" w:hAnsiTheme="minorHAnsi" w:cstheme="minorHAnsi"/>
                <w:b/>
                <w:color w:val="000000"/>
              </w:rPr>
              <w:t>Proc</w:t>
            </w:r>
            <w:proofErr w:type="spellEnd"/>
            <w:r w:rsidRPr="00B92FF6">
              <w:rPr>
                <w:rFonts w:asciiTheme="minorHAnsi" w:hAnsiTheme="minorHAnsi" w:cstheme="minorHAnsi"/>
                <w:b/>
                <w:color w:val="000000"/>
              </w:rPr>
              <w:t>/Y2</w:t>
            </w:r>
            <w:r w:rsidR="00E43719" w:rsidRPr="00B92FF6">
              <w:rPr>
                <w:rFonts w:asciiTheme="minorHAnsi" w:hAnsiTheme="minorHAnsi" w:cstheme="minorHAnsi"/>
                <w:b/>
                <w:color w:val="000000"/>
              </w:rPr>
              <w:t>5</w:t>
            </w:r>
            <w:r w:rsidR="00A46239" w:rsidRPr="00B92FF6">
              <w:rPr>
                <w:rFonts w:asciiTheme="minorHAnsi" w:hAnsiTheme="minorHAnsi" w:cstheme="minorHAnsi"/>
                <w:b/>
                <w:color w:val="000000"/>
              </w:rPr>
              <w:t>/0</w:t>
            </w:r>
            <w:r w:rsidR="004C720A">
              <w:rPr>
                <w:rFonts w:asciiTheme="minorHAnsi" w:hAnsiTheme="minorHAnsi" w:cstheme="minorHAnsi"/>
                <w:b/>
                <w:color w:val="000000"/>
              </w:rPr>
              <w:t>173</w:t>
            </w:r>
            <w:r w:rsidRPr="00B92FF6">
              <w:rPr>
                <w:rFonts w:asciiTheme="minorHAnsi" w:hAnsiTheme="minorHAnsi" w:cstheme="minorHAnsi"/>
                <w:b/>
                <w:color w:val="000000"/>
              </w:rPr>
              <w:t xml:space="preserve">; </w:t>
            </w:r>
            <w:r w:rsidR="006673DA">
              <w:rPr>
                <w:rFonts w:asciiTheme="minorHAnsi" w:hAnsiTheme="minorHAnsi" w:cstheme="minorHAnsi"/>
                <w:b/>
                <w:color w:val="000000"/>
              </w:rPr>
              <w:t>21</w:t>
            </w:r>
            <w:r w:rsidR="006673DA" w:rsidRPr="006673DA">
              <w:rPr>
                <w:rFonts w:asciiTheme="minorHAnsi" w:hAnsiTheme="minorHAnsi" w:cstheme="minorHAnsi"/>
                <w:b/>
                <w:color w:val="000000"/>
                <w:vertAlign w:val="superscript"/>
              </w:rPr>
              <w:t>st</w:t>
            </w:r>
            <w:r w:rsidR="006673DA">
              <w:rPr>
                <w:rFonts w:asciiTheme="minorHAnsi" w:hAnsiTheme="minorHAnsi" w:cstheme="minorHAnsi"/>
                <w:b/>
                <w:color w:val="000000"/>
              </w:rPr>
              <w:t xml:space="preserve"> August</w:t>
            </w:r>
            <w:r w:rsidRPr="00B92FF6">
              <w:rPr>
                <w:rFonts w:asciiTheme="minorHAnsi" w:hAnsiTheme="minorHAnsi" w:cstheme="minorHAnsi"/>
                <w:b/>
                <w:color w:val="000000"/>
              </w:rPr>
              <w:t>, 202</w:t>
            </w:r>
            <w:r w:rsidR="008E41F9" w:rsidRPr="00B92FF6">
              <w:rPr>
                <w:rFonts w:asciiTheme="minorHAnsi" w:hAnsiTheme="minorHAnsi" w:cstheme="minorHAnsi"/>
                <w:b/>
                <w:color w:val="000000"/>
              </w:rPr>
              <w:t>5</w:t>
            </w:r>
          </w:p>
        </w:tc>
      </w:tr>
      <w:tr w:rsidR="003D30E9" w:rsidRPr="00B92FF6" w14:paraId="43743F71" w14:textId="77777777" w:rsidTr="003D30E9">
        <w:trPr>
          <w:trHeight w:val="521"/>
          <w:jc w:val="center"/>
        </w:trPr>
        <w:tc>
          <w:tcPr>
            <w:tcW w:w="805" w:type="dxa"/>
            <w:shd w:val="clear" w:color="000000" w:fill="FFFFFF"/>
            <w:noWrap/>
            <w:vAlign w:val="center"/>
          </w:tcPr>
          <w:p w14:paraId="2B92A44E" w14:textId="77777777" w:rsidR="00C26361" w:rsidRPr="00B92FF6" w:rsidRDefault="00C26361" w:rsidP="003D30E9">
            <w:pPr>
              <w:pStyle w:val="ListParagraph"/>
              <w:numPr>
                <w:ilvl w:val="0"/>
                <w:numId w:val="39"/>
              </w:numPr>
              <w:spacing w:after="0" w:line="240" w:lineRule="auto"/>
              <w:jc w:val="center"/>
              <w:rPr>
                <w:rFonts w:asciiTheme="minorHAnsi" w:hAnsiTheme="minorHAnsi" w:cstheme="minorHAnsi"/>
                <w:color w:val="000000"/>
                <w:sz w:val="22"/>
                <w:szCs w:val="22"/>
              </w:rPr>
            </w:pPr>
          </w:p>
        </w:tc>
        <w:tc>
          <w:tcPr>
            <w:tcW w:w="2212" w:type="dxa"/>
            <w:shd w:val="clear" w:color="000000" w:fill="FFFFFF"/>
            <w:vAlign w:val="center"/>
          </w:tcPr>
          <w:p w14:paraId="33B6029A" w14:textId="77777777" w:rsidR="00C26361" w:rsidRPr="00B92FF6" w:rsidRDefault="00C26361" w:rsidP="00273B9D">
            <w:pPr>
              <w:spacing w:after="0" w:line="240" w:lineRule="auto"/>
              <w:jc w:val="center"/>
              <w:rPr>
                <w:rFonts w:asciiTheme="minorHAnsi" w:hAnsiTheme="minorHAnsi" w:cstheme="minorHAnsi"/>
                <w:b/>
                <w:color w:val="000000"/>
              </w:rPr>
            </w:pPr>
            <w:r w:rsidRPr="00B92FF6">
              <w:rPr>
                <w:rFonts w:asciiTheme="minorHAnsi" w:hAnsiTheme="minorHAnsi" w:cstheme="minorHAnsi"/>
                <w:b/>
                <w:color w:val="000000"/>
              </w:rPr>
              <w:t>Purchase Department's Name &amp; Address</w:t>
            </w:r>
          </w:p>
        </w:tc>
        <w:tc>
          <w:tcPr>
            <w:tcW w:w="7873" w:type="dxa"/>
            <w:gridSpan w:val="2"/>
            <w:shd w:val="clear" w:color="000000" w:fill="FFFFFF"/>
            <w:vAlign w:val="center"/>
          </w:tcPr>
          <w:p w14:paraId="688EA59C" w14:textId="77777777" w:rsidR="00C26361" w:rsidRPr="00B92FF6" w:rsidRDefault="00C26361" w:rsidP="00273B9D">
            <w:pPr>
              <w:spacing w:after="0" w:line="240" w:lineRule="auto"/>
              <w:rPr>
                <w:rFonts w:asciiTheme="minorHAnsi" w:hAnsiTheme="minorHAnsi" w:cstheme="minorHAnsi"/>
                <w:color w:val="000000"/>
              </w:rPr>
            </w:pPr>
            <w:r w:rsidRPr="00B92FF6">
              <w:rPr>
                <w:rFonts w:asciiTheme="minorHAnsi" w:hAnsiTheme="minorHAnsi" w:cstheme="minorHAnsi"/>
                <w:color w:val="000000"/>
              </w:rPr>
              <w:t>Procurement Division, Head Office, City Bank Center (4th Floor) 28, Gulshan Avenue, Gulshan-1, Dhaka-1212, Bangladesh</w:t>
            </w:r>
          </w:p>
        </w:tc>
      </w:tr>
      <w:tr w:rsidR="003D30E9" w:rsidRPr="00B92FF6" w14:paraId="4CAD51CD" w14:textId="77777777" w:rsidTr="003D30E9">
        <w:trPr>
          <w:trHeight w:val="530"/>
          <w:jc w:val="center"/>
        </w:trPr>
        <w:tc>
          <w:tcPr>
            <w:tcW w:w="805" w:type="dxa"/>
            <w:shd w:val="clear" w:color="000000" w:fill="FFFFFF"/>
            <w:noWrap/>
            <w:vAlign w:val="center"/>
          </w:tcPr>
          <w:p w14:paraId="5DB2AFDC" w14:textId="77777777" w:rsidR="00C26361" w:rsidRPr="00B92FF6" w:rsidRDefault="00C26361" w:rsidP="003D30E9">
            <w:pPr>
              <w:pStyle w:val="ListParagraph"/>
              <w:numPr>
                <w:ilvl w:val="0"/>
                <w:numId w:val="39"/>
              </w:numPr>
              <w:spacing w:after="0" w:line="240" w:lineRule="auto"/>
              <w:jc w:val="center"/>
              <w:rPr>
                <w:rFonts w:asciiTheme="minorHAnsi" w:hAnsiTheme="minorHAnsi" w:cstheme="minorHAnsi"/>
                <w:color w:val="000000"/>
                <w:sz w:val="22"/>
                <w:szCs w:val="22"/>
              </w:rPr>
            </w:pPr>
          </w:p>
        </w:tc>
        <w:tc>
          <w:tcPr>
            <w:tcW w:w="2212" w:type="dxa"/>
            <w:shd w:val="clear" w:color="000000" w:fill="FFFFFF"/>
            <w:vAlign w:val="center"/>
          </w:tcPr>
          <w:p w14:paraId="2B1174A6" w14:textId="77777777" w:rsidR="00C26361" w:rsidRPr="00B92FF6" w:rsidRDefault="00C26361" w:rsidP="00273B9D">
            <w:pPr>
              <w:spacing w:after="0" w:line="240" w:lineRule="auto"/>
              <w:jc w:val="center"/>
              <w:rPr>
                <w:rFonts w:asciiTheme="minorHAnsi" w:hAnsiTheme="minorHAnsi" w:cstheme="minorHAnsi"/>
                <w:b/>
                <w:color w:val="000000"/>
              </w:rPr>
            </w:pPr>
            <w:r w:rsidRPr="00B92FF6">
              <w:rPr>
                <w:rFonts w:asciiTheme="minorHAnsi" w:hAnsiTheme="minorHAnsi" w:cstheme="minorHAnsi"/>
                <w:b/>
                <w:color w:val="000000"/>
              </w:rPr>
              <w:t>Name of the Work/Services</w:t>
            </w:r>
          </w:p>
        </w:tc>
        <w:tc>
          <w:tcPr>
            <w:tcW w:w="7873" w:type="dxa"/>
            <w:gridSpan w:val="2"/>
            <w:shd w:val="clear" w:color="000000" w:fill="FFFFFF"/>
            <w:vAlign w:val="center"/>
          </w:tcPr>
          <w:p w14:paraId="57B4C318" w14:textId="5EDB8245" w:rsidR="00C26361" w:rsidRPr="00B92FF6" w:rsidRDefault="006673DA" w:rsidP="009D02BF">
            <w:pPr>
              <w:spacing w:after="0" w:line="240" w:lineRule="auto"/>
              <w:jc w:val="both"/>
              <w:rPr>
                <w:rFonts w:asciiTheme="minorHAnsi" w:hAnsiTheme="minorHAnsi" w:cstheme="minorHAnsi"/>
                <w:bCs/>
                <w:color w:val="000000"/>
              </w:rPr>
            </w:pPr>
            <w:r w:rsidRPr="006673DA">
              <w:rPr>
                <w:rFonts w:asciiTheme="minorHAnsi" w:hAnsiTheme="minorHAnsi" w:cstheme="minorHAnsi"/>
                <w:b/>
              </w:rPr>
              <w:t xml:space="preserve">Edge Certification Audit Service </w:t>
            </w:r>
            <w:r w:rsidR="008C340C" w:rsidRPr="00B92FF6">
              <w:rPr>
                <w:rFonts w:asciiTheme="minorHAnsi" w:hAnsiTheme="minorHAnsi" w:cstheme="minorHAnsi"/>
                <w:b/>
              </w:rPr>
              <w:t xml:space="preserve">for City Bank PLC </w:t>
            </w:r>
          </w:p>
        </w:tc>
      </w:tr>
      <w:tr w:rsidR="003D30E9" w:rsidRPr="00B92FF6" w14:paraId="1CDFF23F" w14:textId="77777777" w:rsidTr="003D30E9">
        <w:trPr>
          <w:trHeight w:val="530"/>
          <w:jc w:val="center"/>
        </w:trPr>
        <w:tc>
          <w:tcPr>
            <w:tcW w:w="805" w:type="dxa"/>
            <w:shd w:val="clear" w:color="000000" w:fill="FFFFFF"/>
            <w:noWrap/>
            <w:vAlign w:val="center"/>
          </w:tcPr>
          <w:p w14:paraId="3027F666" w14:textId="77777777" w:rsidR="004F3331" w:rsidRPr="00B92FF6" w:rsidRDefault="004F3331" w:rsidP="003D30E9">
            <w:pPr>
              <w:pStyle w:val="ListParagraph"/>
              <w:numPr>
                <w:ilvl w:val="0"/>
                <w:numId w:val="39"/>
              </w:numPr>
              <w:spacing w:after="0" w:line="240" w:lineRule="auto"/>
              <w:jc w:val="center"/>
              <w:rPr>
                <w:rFonts w:asciiTheme="minorHAnsi" w:hAnsiTheme="minorHAnsi" w:cstheme="minorHAnsi"/>
                <w:color w:val="000000"/>
                <w:sz w:val="22"/>
                <w:szCs w:val="22"/>
              </w:rPr>
            </w:pPr>
          </w:p>
        </w:tc>
        <w:tc>
          <w:tcPr>
            <w:tcW w:w="2212" w:type="dxa"/>
            <w:shd w:val="clear" w:color="000000" w:fill="FFFFFF"/>
            <w:vAlign w:val="center"/>
          </w:tcPr>
          <w:p w14:paraId="08246121" w14:textId="77777777" w:rsidR="004F3331" w:rsidRPr="00B92FF6" w:rsidRDefault="004F3331" w:rsidP="00273B9D">
            <w:pPr>
              <w:spacing w:after="0" w:line="240" w:lineRule="auto"/>
              <w:jc w:val="center"/>
              <w:rPr>
                <w:rFonts w:asciiTheme="minorHAnsi" w:hAnsiTheme="minorHAnsi" w:cstheme="minorHAnsi"/>
                <w:b/>
                <w:color w:val="000000" w:themeColor="text1"/>
              </w:rPr>
            </w:pPr>
            <w:r w:rsidRPr="00B92FF6">
              <w:rPr>
                <w:rFonts w:asciiTheme="minorHAnsi" w:hAnsiTheme="minorHAnsi" w:cstheme="minorHAnsi"/>
                <w:b/>
                <w:color w:val="000000" w:themeColor="text1"/>
              </w:rPr>
              <w:t xml:space="preserve">Scope of the </w:t>
            </w:r>
            <w:r w:rsidR="00837E78" w:rsidRPr="00B92FF6">
              <w:rPr>
                <w:rFonts w:asciiTheme="minorHAnsi" w:hAnsiTheme="minorHAnsi" w:cstheme="minorHAnsi"/>
                <w:b/>
                <w:color w:val="000000" w:themeColor="text1"/>
              </w:rPr>
              <w:t>Work/Services</w:t>
            </w:r>
          </w:p>
        </w:tc>
        <w:tc>
          <w:tcPr>
            <w:tcW w:w="7873" w:type="dxa"/>
            <w:gridSpan w:val="2"/>
            <w:shd w:val="clear" w:color="000000" w:fill="FFFFFF"/>
            <w:vAlign w:val="center"/>
          </w:tcPr>
          <w:p w14:paraId="3C04BD53" w14:textId="49B2C103" w:rsidR="008042B2" w:rsidRPr="00B92FF6" w:rsidRDefault="006673DA" w:rsidP="0080339F">
            <w:pPr>
              <w:spacing w:after="0" w:line="20" w:lineRule="atLeast"/>
              <w:jc w:val="both"/>
              <w:rPr>
                <w:rFonts w:asciiTheme="minorHAnsi" w:hAnsiTheme="minorHAnsi" w:cstheme="minorHAnsi"/>
                <w:bCs/>
                <w:color w:val="000000" w:themeColor="text1"/>
              </w:rPr>
            </w:pPr>
            <w:r>
              <w:rPr>
                <w:rFonts w:asciiTheme="minorHAnsi" w:hAnsiTheme="minorHAnsi" w:cstheme="minorHAnsi"/>
                <w:bCs/>
                <w:color w:val="000000" w:themeColor="text1"/>
              </w:rPr>
              <w:t>As per Annex II</w:t>
            </w:r>
          </w:p>
        </w:tc>
      </w:tr>
      <w:tr w:rsidR="003D30E9" w:rsidRPr="00B92FF6" w14:paraId="3FB73EE4" w14:textId="77777777" w:rsidTr="003D30E9">
        <w:trPr>
          <w:trHeight w:val="480"/>
          <w:jc w:val="center"/>
        </w:trPr>
        <w:tc>
          <w:tcPr>
            <w:tcW w:w="805" w:type="dxa"/>
            <w:shd w:val="clear" w:color="000000" w:fill="FFFFFF"/>
            <w:noWrap/>
            <w:vAlign w:val="center"/>
          </w:tcPr>
          <w:p w14:paraId="2EE70A39" w14:textId="77777777" w:rsidR="00B273FF" w:rsidRPr="00B92FF6" w:rsidRDefault="00B273FF" w:rsidP="003D30E9">
            <w:pPr>
              <w:pStyle w:val="ListParagraph"/>
              <w:numPr>
                <w:ilvl w:val="0"/>
                <w:numId w:val="39"/>
              </w:numPr>
              <w:spacing w:after="0" w:line="240" w:lineRule="auto"/>
              <w:jc w:val="center"/>
              <w:rPr>
                <w:rFonts w:asciiTheme="minorHAnsi" w:hAnsiTheme="minorHAnsi" w:cstheme="minorHAnsi"/>
                <w:color w:val="000000"/>
                <w:sz w:val="22"/>
                <w:szCs w:val="22"/>
              </w:rPr>
            </w:pPr>
          </w:p>
        </w:tc>
        <w:tc>
          <w:tcPr>
            <w:tcW w:w="2212" w:type="dxa"/>
            <w:shd w:val="clear" w:color="000000" w:fill="FFFFFF"/>
            <w:vAlign w:val="center"/>
          </w:tcPr>
          <w:p w14:paraId="70800C03" w14:textId="138F82E1" w:rsidR="00B273FF" w:rsidRPr="00B92FF6" w:rsidRDefault="00B273FF" w:rsidP="00B55ADE">
            <w:pPr>
              <w:spacing w:after="0" w:line="240" w:lineRule="auto"/>
              <w:jc w:val="center"/>
              <w:rPr>
                <w:rFonts w:asciiTheme="minorHAnsi" w:hAnsiTheme="minorHAnsi" w:cstheme="minorHAnsi"/>
                <w:b/>
              </w:rPr>
            </w:pPr>
            <w:r w:rsidRPr="00B92FF6">
              <w:rPr>
                <w:rFonts w:asciiTheme="minorHAnsi" w:hAnsiTheme="minorHAnsi" w:cstheme="minorHAnsi"/>
                <w:b/>
              </w:rPr>
              <w:t>Place of Work</w:t>
            </w:r>
            <w:r w:rsidR="00D215D4" w:rsidRPr="00B92FF6">
              <w:rPr>
                <w:rFonts w:asciiTheme="minorHAnsi" w:hAnsiTheme="minorHAnsi" w:cstheme="minorHAnsi"/>
                <w:b/>
              </w:rPr>
              <w:t>/Services</w:t>
            </w:r>
          </w:p>
        </w:tc>
        <w:tc>
          <w:tcPr>
            <w:tcW w:w="7873" w:type="dxa"/>
            <w:gridSpan w:val="2"/>
            <w:shd w:val="clear" w:color="000000" w:fill="FFFFFF"/>
            <w:vAlign w:val="center"/>
          </w:tcPr>
          <w:p w14:paraId="7B59D116" w14:textId="6907630C" w:rsidR="00B273FF" w:rsidRPr="00B92FF6" w:rsidRDefault="00B273FF" w:rsidP="00D215D4">
            <w:pPr>
              <w:spacing w:after="0" w:line="240" w:lineRule="auto"/>
              <w:jc w:val="both"/>
              <w:rPr>
                <w:rFonts w:asciiTheme="minorHAnsi" w:hAnsiTheme="minorHAnsi" w:cstheme="minorHAnsi"/>
              </w:rPr>
            </w:pPr>
            <w:r w:rsidRPr="00B92FF6">
              <w:rPr>
                <w:rFonts w:asciiTheme="minorHAnsi" w:hAnsiTheme="minorHAnsi" w:cstheme="minorHAnsi"/>
              </w:rPr>
              <w:t>City Bank PLC</w:t>
            </w:r>
            <w:r w:rsidR="00D215D4" w:rsidRPr="00B92FF6">
              <w:rPr>
                <w:rFonts w:asciiTheme="minorHAnsi" w:hAnsiTheme="minorHAnsi" w:cstheme="minorHAnsi"/>
              </w:rPr>
              <w:t>, Dhaka, Bangladesh</w:t>
            </w:r>
          </w:p>
        </w:tc>
      </w:tr>
      <w:tr w:rsidR="003D30E9" w:rsidRPr="00B92FF6" w14:paraId="3A657860" w14:textId="77777777" w:rsidTr="003D30E9">
        <w:trPr>
          <w:trHeight w:val="480"/>
          <w:jc w:val="center"/>
        </w:trPr>
        <w:tc>
          <w:tcPr>
            <w:tcW w:w="805" w:type="dxa"/>
            <w:shd w:val="clear" w:color="000000" w:fill="FFFFFF"/>
            <w:noWrap/>
            <w:vAlign w:val="center"/>
          </w:tcPr>
          <w:p w14:paraId="565D0D3D" w14:textId="77777777" w:rsidR="00B55ADE" w:rsidRPr="00B92FF6" w:rsidRDefault="00B55ADE" w:rsidP="003D30E9">
            <w:pPr>
              <w:pStyle w:val="ListParagraph"/>
              <w:numPr>
                <w:ilvl w:val="0"/>
                <w:numId w:val="39"/>
              </w:numPr>
              <w:spacing w:after="0" w:line="240" w:lineRule="auto"/>
              <w:jc w:val="center"/>
              <w:rPr>
                <w:rFonts w:asciiTheme="minorHAnsi" w:hAnsiTheme="minorHAnsi" w:cstheme="minorHAnsi"/>
                <w:color w:val="000000"/>
                <w:sz w:val="22"/>
                <w:szCs w:val="22"/>
              </w:rPr>
            </w:pPr>
          </w:p>
        </w:tc>
        <w:tc>
          <w:tcPr>
            <w:tcW w:w="2212" w:type="dxa"/>
            <w:shd w:val="clear" w:color="000000" w:fill="FFFFFF"/>
            <w:vAlign w:val="center"/>
          </w:tcPr>
          <w:p w14:paraId="4AD1B966" w14:textId="05037E68" w:rsidR="00B55ADE" w:rsidRPr="00B92FF6" w:rsidRDefault="00B55ADE" w:rsidP="00B55ADE">
            <w:pPr>
              <w:spacing w:after="0" w:line="240" w:lineRule="auto"/>
              <w:jc w:val="center"/>
              <w:rPr>
                <w:rFonts w:asciiTheme="minorHAnsi" w:hAnsiTheme="minorHAnsi" w:cstheme="minorHAnsi"/>
                <w:b/>
                <w:color w:val="FF0000"/>
              </w:rPr>
            </w:pPr>
            <w:r w:rsidRPr="00B92FF6">
              <w:rPr>
                <w:rFonts w:asciiTheme="minorHAnsi" w:hAnsiTheme="minorHAnsi" w:cstheme="minorHAnsi"/>
                <w:b/>
              </w:rPr>
              <w:t>Proposal Submission Place</w:t>
            </w:r>
          </w:p>
        </w:tc>
        <w:tc>
          <w:tcPr>
            <w:tcW w:w="7873" w:type="dxa"/>
            <w:gridSpan w:val="2"/>
            <w:shd w:val="clear" w:color="000000" w:fill="FFFFFF"/>
            <w:vAlign w:val="center"/>
          </w:tcPr>
          <w:p w14:paraId="1C8DB9A5" w14:textId="33BD50F1" w:rsidR="00B55ADE" w:rsidRDefault="00F650E0" w:rsidP="00B55ADE">
            <w:pPr>
              <w:spacing w:after="0" w:line="240" w:lineRule="auto"/>
              <w:jc w:val="both"/>
              <w:rPr>
                <w:rFonts w:asciiTheme="minorHAnsi" w:hAnsiTheme="minorHAnsi" w:cstheme="minorHAnsi"/>
                <w:color w:val="000000"/>
              </w:rPr>
            </w:pPr>
            <w:r w:rsidRPr="00F650E0">
              <w:rPr>
                <w:rFonts w:asciiTheme="minorHAnsi" w:hAnsiTheme="minorHAnsi" w:cstheme="minorHAnsi"/>
                <w:b/>
                <w:color w:val="000000"/>
              </w:rPr>
              <w:t>Hardcopy Proposals</w:t>
            </w:r>
            <w:r w:rsidR="0081699C">
              <w:rPr>
                <w:rFonts w:asciiTheme="minorHAnsi" w:hAnsiTheme="minorHAnsi" w:cstheme="minorHAnsi"/>
                <w:b/>
                <w:color w:val="000000"/>
              </w:rPr>
              <w:t xml:space="preserve"> </w:t>
            </w:r>
            <w:r w:rsidR="0081699C" w:rsidRPr="0081699C">
              <w:rPr>
                <w:rFonts w:asciiTheme="minorHAnsi" w:hAnsiTheme="minorHAnsi" w:cstheme="minorHAnsi"/>
                <w:color w:val="000000"/>
              </w:rPr>
              <w:t>at</w:t>
            </w:r>
            <w:r>
              <w:rPr>
                <w:rFonts w:asciiTheme="minorHAnsi" w:hAnsiTheme="minorHAnsi" w:cstheme="minorHAnsi"/>
                <w:color w:val="000000"/>
              </w:rPr>
              <w:t xml:space="preserve">: </w:t>
            </w:r>
            <w:r w:rsidR="00B55ADE" w:rsidRPr="00B92FF6">
              <w:rPr>
                <w:rFonts w:asciiTheme="minorHAnsi" w:hAnsiTheme="minorHAnsi" w:cstheme="minorHAnsi"/>
                <w:color w:val="000000"/>
              </w:rPr>
              <w:t>Procurement Division, Head Office, City Bank Center (4th Floor) 28, Gulshan Avenue, Gulshan-1, Dhaka-1212, Bangladesh</w:t>
            </w:r>
            <w:r>
              <w:rPr>
                <w:rFonts w:asciiTheme="minorHAnsi" w:hAnsiTheme="minorHAnsi" w:cstheme="minorHAnsi"/>
                <w:color w:val="000000"/>
              </w:rPr>
              <w:t>;</w:t>
            </w:r>
          </w:p>
          <w:p w14:paraId="26754DDF" w14:textId="77777777" w:rsidR="00F650E0" w:rsidRDefault="00F650E0" w:rsidP="00F650E0">
            <w:pPr>
              <w:spacing w:after="0" w:line="240" w:lineRule="auto"/>
              <w:jc w:val="center"/>
              <w:rPr>
                <w:rFonts w:asciiTheme="minorHAnsi" w:hAnsiTheme="minorHAnsi" w:cstheme="minorHAnsi"/>
                <w:color w:val="000000"/>
              </w:rPr>
            </w:pPr>
            <w:r>
              <w:rPr>
                <w:rFonts w:asciiTheme="minorHAnsi" w:hAnsiTheme="minorHAnsi" w:cstheme="minorHAnsi"/>
                <w:color w:val="000000"/>
              </w:rPr>
              <w:t>&amp;</w:t>
            </w:r>
          </w:p>
          <w:p w14:paraId="487A74E8" w14:textId="272259BF" w:rsidR="00376D44" w:rsidRDefault="00F650E0" w:rsidP="00376D44">
            <w:pPr>
              <w:pStyle w:val="NoSpacing"/>
              <w:jc w:val="both"/>
              <w:rPr>
                <w:rFonts w:asciiTheme="minorHAnsi" w:hAnsiTheme="minorHAnsi" w:cstheme="minorHAnsi"/>
              </w:rPr>
            </w:pPr>
            <w:r w:rsidRPr="00F650E0">
              <w:rPr>
                <w:rFonts w:asciiTheme="minorHAnsi" w:hAnsiTheme="minorHAnsi" w:cstheme="minorHAnsi"/>
                <w:b/>
                <w:color w:val="000000"/>
              </w:rPr>
              <w:t>Softcopy Proposals</w:t>
            </w:r>
            <w:r w:rsidR="0081699C">
              <w:rPr>
                <w:rFonts w:asciiTheme="minorHAnsi" w:hAnsiTheme="minorHAnsi" w:cstheme="minorHAnsi"/>
                <w:b/>
                <w:color w:val="000000"/>
              </w:rPr>
              <w:t xml:space="preserve"> </w:t>
            </w:r>
            <w:r w:rsidR="0081699C" w:rsidRPr="0081699C">
              <w:rPr>
                <w:rFonts w:asciiTheme="minorHAnsi" w:hAnsiTheme="minorHAnsi" w:cstheme="minorHAnsi"/>
                <w:color w:val="000000"/>
              </w:rPr>
              <w:t>to</w:t>
            </w:r>
            <w:r w:rsidRPr="00F650E0">
              <w:rPr>
                <w:rFonts w:asciiTheme="minorHAnsi" w:hAnsiTheme="minorHAnsi" w:cstheme="minorHAnsi"/>
                <w:b/>
                <w:color w:val="000000"/>
              </w:rPr>
              <w:t xml:space="preserve">: </w:t>
            </w:r>
            <w:hyperlink r:id="rId7" w:history="1">
              <w:r w:rsidRPr="00B92FF6">
                <w:rPr>
                  <w:rStyle w:val="Hyperlink"/>
                  <w:rFonts w:asciiTheme="minorHAnsi" w:hAnsiTheme="minorHAnsi" w:cstheme="minorHAnsi"/>
                </w:rPr>
                <w:t>tenderenquiry@citybankplc.com</w:t>
              </w:r>
            </w:hyperlink>
            <w:r w:rsidRPr="00B92FF6">
              <w:rPr>
                <w:rFonts w:asciiTheme="minorHAnsi" w:hAnsiTheme="minorHAnsi" w:cstheme="minorHAnsi"/>
              </w:rPr>
              <w:t xml:space="preserve"> </w:t>
            </w:r>
            <w:r w:rsidRPr="00B92FF6">
              <w:rPr>
                <w:rFonts w:asciiTheme="minorHAnsi" w:hAnsiTheme="minorHAnsi" w:cstheme="minorHAnsi"/>
                <w:color w:val="000000"/>
              </w:rPr>
              <w:t xml:space="preserve"> </w:t>
            </w:r>
            <w:r>
              <w:rPr>
                <w:rFonts w:asciiTheme="minorHAnsi" w:hAnsiTheme="minorHAnsi" w:cstheme="minorHAnsi"/>
                <w:color w:val="000000"/>
              </w:rPr>
              <w:t xml:space="preserve">in two separate email, </w:t>
            </w:r>
            <w:r w:rsidRPr="00B92FF6">
              <w:rPr>
                <w:rFonts w:asciiTheme="minorHAnsi" w:hAnsiTheme="minorHAnsi" w:cstheme="minorHAnsi"/>
                <w:color w:val="000000"/>
              </w:rPr>
              <w:t>ma</w:t>
            </w:r>
            <w:r w:rsidRPr="00B92FF6">
              <w:rPr>
                <w:rFonts w:asciiTheme="minorHAnsi" w:hAnsiTheme="minorHAnsi" w:cstheme="minorHAnsi"/>
              </w:rPr>
              <w:t>rking the subject</w:t>
            </w:r>
            <w:r w:rsidR="0081699C">
              <w:rPr>
                <w:rFonts w:asciiTheme="minorHAnsi" w:hAnsiTheme="minorHAnsi" w:cstheme="minorHAnsi"/>
              </w:rPr>
              <w:t>s-</w:t>
            </w:r>
            <w:r w:rsidR="00376D44">
              <w:rPr>
                <w:rFonts w:asciiTheme="minorHAnsi" w:hAnsiTheme="minorHAnsi" w:cstheme="minorHAnsi"/>
              </w:rPr>
              <w:t xml:space="preserve"> </w:t>
            </w:r>
          </w:p>
          <w:p w14:paraId="0CEC7663" w14:textId="5B393CCA" w:rsidR="00376D44" w:rsidRPr="00F57F5E" w:rsidRDefault="00376D44" w:rsidP="00376D44">
            <w:pPr>
              <w:pStyle w:val="NoSpacing"/>
              <w:jc w:val="both"/>
              <w:rPr>
                <w:rFonts w:asciiTheme="minorHAnsi" w:hAnsiTheme="minorHAnsi" w:cstheme="minorHAnsi"/>
                <w:b/>
                <w:bCs/>
                <w:color w:val="000000"/>
              </w:rPr>
            </w:pPr>
            <w:r>
              <w:rPr>
                <w:rFonts w:asciiTheme="minorHAnsi" w:hAnsiTheme="minorHAnsi" w:cstheme="minorHAnsi"/>
              </w:rPr>
              <w:t xml:space="preserve">One                  </w:t>
            </w:r>
            <w:proofErr w:type="gramStart"/>
            <w:r>
              <w:rPr>
                <w:rFonts w:asciiTheme="minorHAnsi" w:hAnsiTheme="minorHAnsi" w:cstheme="minorHAnsi"/>
              </w:rPr>
              <w:t xml:space="preserve">  :</w:t>
            </w:r>
            <w:proofErr w:type="gramEnd"/>
            <w:r w:rsidR="00F650E0" w:rsidRPr="00B92FF6">
              <w:rPr>
                <w:rFonts w:asciiTheme="minorHAnsi" w:hAnsiTheme="minorHAnsi" w:cstheme="minorHAnsi"/>
              </w:rPr>
              <w:t xml:space="preserve">  </w:t>
            </w:r>
            <w:r w:rsidR="00F650E0" w:rsidRPr="00F57F5E">
              <w:rPr>
                <w:rFonts w:asciiTheme="minorHAnsi" w:hAnsiTheme="minorHAnsi" w:cstheme="minorHAnsi"/>
              </w:rPr>
              <w:t>“</w:t>
            </w:r>
            <w:r w:rsidR="00F650E0" w:rsidRPr="00F57F5E">
              <w:rPr>
                <w:rFonts w:asciiTheme="minorHAnsi" w:hAnsiTheme="minorHAnsi" w:cstheme="minorHAnsi"/>
                <w:b/>
              </w:rPr>
              <w:t xml:space="preserve">Technical Proposal for </w:t>
            </w:r>
            <w:r w:rsidR="00F57F5E" w:rsidRPr="00F57F5E">
              <w:rPr>
                <w:rFonts w:asciiTheme="minorHAnsi" w:hAnsiTheme="minorHAnsi" w:cstheme="minorHAnsi"/>
                <w:b/>
              </w:rPr>
              <w:t>Edge Certification Audit Service</w:t>
            </w:r>
            <w:r w:rsidR="00F650E0" w:rsidRPr="00F57F5E">
              <w:rPr>
                <w:rFonts w:asciiTheme="minorHAnsi" w:hAnsiTheme="minorHAnsi" w:cstheme="minorHAnsi"/>
                <w:b/>
              </w:rPr>
              <w:t>”</w:t>
            </w:r>
            <w:r w:rsidR="00F650E0" w:rsidRPr="00F57F5E">
              <w:rPr>
                <w:rFonts w:asciiTheme="minorHAnsi" w:hAnsiTheme="minorHAnsi" w:cstheme="minorHAnsi"/>
                <w:b/>
                <w:bCs/>
                <w:color w:val="000000"/>
              </w:rPr>
              <w:t xml:space="preserve"> </w:t>
            </w:r>
          </w:p>
          <w:p w14:paraId="3A23F421" w14:textId="6D7C5978" w:rsidR="00376D44" w:rsidRPr="00F650E0" w:rsidRDefault="00376D44" w:rsidP="00376D44">
            <w:pPr>
              <w:pStyle w:val="NoSpacing"/>
              <w:jc w:val="both"/>
              <w:rPr>
                <w:rFonts w:asciiTheme="minorHAnsi" w:hAnsiTheme="minorHAnsi" w:cstheme="minorHAnsi"/>
                <w:b/>
                <w:bCs/>
                <w:color w:val="000000"/>
                <w:u w:val="single"/>
              </w:rPr>
            </w:pPr>
            <w:r w:rsidRPr="00F57F5E">
              <w:rPr>
                <w:rFonts w:asciiTheme="minorHAnsi" w:hAnsiTheme="minorHAnsi" w:cstheme="minorHAnsi"/>
                <w:bCs/>
                <w:color w:val="000000"/>
              </w:rPr>
              <w:t xml:space="preserve">and another   </w:t>
            </w:r>
            <w:proofErr w:type="gramStart"/>
            <w:r w:rsidRPr="00F57F5E">
              <w:rPr>
                <w:rFonts w:asciiTheme="minorHAnsi" w:hAnsiTheme="minorHAnsi" w:cstheme="minorHAnsi"/>
                <w:bCs/>
                <w:color w:val="000000"/>
              </w:rPr>
              <w:t xml:space="preserve">  :</w:t>
            </w:r>
            <w:proofErr w:type="gramEnd"/>
            <w:r w:rsidRPr="00F57F5E">
              <w:rPr>
                <w:rFonts w:asciiTheme="minorHAnsi" w:hAnsiTheme="minorHAnsi" w:cstheme="minorHAnsi"/>
                <w:bCs/>
                <w:color w:val="000000"/>
              </w:rPr>
              <w:t xml:space="preserve"> </w:t>
            </w:r>
            <w:r w:rsidRPr="00F57F5E">
              <w:rPr>
                <w:rFonts w:asciiTheme="minorHAnsi" w:hAnsiTheme="minorHAnsi" w:cstheme="minorHAnsi"/>
                <w:b/>
                <w:bCs/>
                <w:color w:val="000000"/>
              </w:rPr>
              <w:t>“Commercial</w:t>
            </w:r>
            <w:r w:rsidRPr="00F57F5E">
              <w:rPr>
                <w:rFonts w:asciiTheme="minorHAnsi" w:hAnsiTheme="minorHAnsi" w:cstheme="minorHAnsi"/>
                <w:b/>
              </w:rPr>
              <w:t xml:space="preserve"> Proposal for </w:t>
            </w:r>
            <w:r w:rsidR="00F57F5E" w:rsidRPr="00F57F5E">
              <w:rPr>
                <w:rFonts w:asciiTheme="minorHAnsi" w:hAnsiTheme="minorHAnsi" w:cstheme="minorHAnsi"/>
                <w:b/>
              </w:rPr>
              <w:t>Edge Certification Audit Service</w:t>
            </w:r>
            <w:r w:rsidRPr="00F650E0">
              <w:rPr>
                <w:rFonts w:asciiTheme="minorHAnsi" w:hAnsiTheme="minorHAnsi" w:cstheme="minorHAnsi"/>
                <w:b/>
                <w:u w:val="single"/>
              </w:rPr>
              <w:t>”</w:t>
            </w:r>
            <w:r w:rsidRPr="00F650E0">
              <w:rPr>
                <w:rFonts w:asciiTheme="minorHAnsi" w:hAnsiTheme="minorHAnsi" w:cstheme="minorHAnsi"/>
                <w:b/>
                <w:bCs/>
                <w:color w:val="000000"/>
                <w:u w:val="single"/>
              </w:rPr>
              <w:t xml:space="preserve"> </w:t>
            </w:r>
          </w:p>
          <w:p w14:paraId="3789A313" w14:textId="77777777" w:rsidR="00376D44" w:rsidRDefault="00376D44" w:rsidP="00F650E0">
            <w:pPr>
              <w:pStyle w:val="NoSpacing"/>
              <w:jc w:val="both"/>
              <w:rPr>
                <w:rFonts w:asciiTheme="minorHAnsi" w:hAnsiTheme="minorHAnsi" w:cstheme="minorHAnsi"/>
                <w:b/>
                <w:bCs/>
                <w:i/>
                <w:color w:val="000000"/>
              </w:rPr>
            </w:pPr>
          </w:p>
          <w:p w14:paraId="47755BA4" w14:textId="2B78C0C8" w:rsidR="00F650E0" w:rsidRPr="00376D44" w:rsidRDefault="00376D44" w:rsidP="00F650E0">
            <w:pPr>
              <w:pStyle w:val="NoSpacing"/>
              <w:jc w:val="both"/>
              <w:rPr>
                <w:rFonts w:asciiTheme="minorHAnsi" w:hAnsiTheme="minorHAnsi" w:cstheme="minorHAnsi"/>
                <w:b/>
                <w:bCs/>
                <w:i/>
                <w:color w:val="000000"/>
              </w:rPr>
            </w:pPr>
            <w:r w:rsidRPr="00376D44">
              <w:rPr>
                <w:rFonts w:asciiTheme="minorHAnsi" w:hAnsiTheme="minorHAnsi" w:cstheme="minorHAnsi"/>
                <w:b/>
                <w:bCs/>
                <w:i/>
                <w:color w:val="000000"/>
              </w:rPr>
              <w:t xml:space="preserve">Note: </w:t>
            </w:r>
            <w:r>
              <w:rPr>
                <w:rFonts w:asciiTheme="minorHAnsi" w:hAnsiTheme="minorHAnsi" w:cstheme="minorHAnsi"/>
                <w:b/>
                <w:bCs/>
                <w:i/>
                <w:color w:val="000000"/>
              </w:rPr>
              <w:t xml:space="preserve">Bidders are requested to submit </w:t>
            </w:r>
            <w:r w:rsidRPr="00376D44">
              <w:rPr>
                <w:rFonts w:asciiTheme="minorHAnsi" w:hAnsiTheme="minorHAnsi" w:cstheme="minorHAnsi"/>
                <w:b/>
                <w:bCs/>
                <w:i/>
                <w:color w:val="000000"/>
              </w:rPr>
              <w:t xml:space="preserve">both the hardcopy and softcopy proposal </w:t>
            </w:r>
          </w:p>
          <w:p w14:paraId="6AC24888" w14:textId="1FBD6E62" w:rsidR="00F650E0" w:rsidRPr="00F650E0" w:rsidRDefault="00F650E0" w:rsidP="00B55ADE">
            <w:pPr>
              <w:spacing w:after="0" w:line="240" w:lineRule="auto"/>
              <w:jc w:val="both"/>
              <w:rPr>
                <w:rFonts w:asciiTheme="minorHAnsi" w:hAnsiTheme="minorHAnsi" w:cstheme="minorHAnsi"/>
                <w:b/>
                <w:color w:val="FF0000"/>
              </w:rPr>
            </w:pPr>
          </w:p>
        </w:tc>
      </w:tr>
      <w:tr w:rsidR="003D30E9" w:rsidRPr="00B92FF6" w14:paraId="5495EC30" w14:textId="77777777" w:rsidTr="003D30E9">
        <w:trPr>
          <w:trHeight w:val="480"/>
          <w:jc w:val="center"/>
        </w:trPr>
        <w:tc>
          <w:tcPr>
            <w:tcW w:w="805" w:type="dxa"/>
            <w:shd w:val="clear" w:color="000000" w:fill="FFFFFF"/>
            <w:noWrap/>
            <w:vAlign w:val="center"/>
          </w:tcPr>
          <w:p w14:paraId="61C7D516" w14:textId="77777777" w:rsidR="00B55ADE" w:rsidRPr="00B92FF6" w:rsidRDefault="00B55ADE" w:rsidP="003D30E9">
            <w:pPr>
              <w:pStyle w:val="ListParagraph"/>
              <w:numPr>
                <w:ilvl w:val="0"/>
                <w:numId w:val="39"/>
              </w:numPr>
              <w:spacing w:after="0" w:line="240" w:lineRule="auto"/>
              <w:jc w:val="center"/>
              <w:rPr>
                <w:rFonts w:asciiTheme="minorHAnsi" w:hAnsiTheme="minorHAnsi" w:cstheme="minorHAnsi"/>
                <w:color w:val="000000"/>
                <w:sz w:val="22"/>
                <w:szCs w:val="22"/>
              </w:rPr>
            </w:pPr>
          </w:p>
        </w:tc>
        <w:tc>
          <w:tcPr>
            <w:tcW w:w="2212" w:type="dxa"/>
            <w:shd w:val="clear" w:color="000000" w:fill="FFFFFF"/>
            <w:vAlign w:val="center"/>
          </w:tcPr>
          <w:p w14:paraId="4A46A181" w14:textId="317F6271" w:rsidR="00B55ADE" w:rsidRPr="00B92FF6" w:rsidRDefault="00B55ADE" w:rsidP="00B55ADE">
            <w:pPr>
              <w:spacing w:after="0" w:line="240" w:lineRule="auto"/>
              <w:jc w:val="center"/>
              <w:rPr>
                <w:rFonts w:asciiTheme="minorHAnsi" w:hAnsiTheme="minorHAnsi" w:cstheme="minorHAnsi"/>
                <w:b/>
              </w:rPr>
            </w:pPr>
            <w:r w:rsidRPr="00B92FF6">
              <w:rPr>
                <w:rFonts w:asciiTheme="minorHAnsi" w:hAnsiTheme="minorHAnsi" w:cstheme="minorHAnsi"/>
                <w:b/>
              </w:rPr>
              <w:t>Submission Date and Time</w:t>
            </w:r>
          </w:p>
        </w:tc>
        <w:tc>
          <w:tcPr>
            <w:tcW w:w="7873" w:type="dxa"/>
            <w:gridSpan w:val="2"/>
            <w:shd w:val="clear" w:color="000000" w:fill="FFFFFF"/>
            <w:vAlign w:val="center"/>
          </w:tcPr>
          <w:p w14:paraId="12AEBD04" w14:textId="6FB37F9F" w:rsidR="00B55ADE" w:rsidRPr="00B92FF6" w:rsidRDefault="00B55ADE" w:rsidP="00DA61D0">
            <w:pPr>
              <w:spacing w:after="0" w:line="240" w:lineRule="auto"/>
              <w:jc w:val="both"/>
              <w:rPr>
                <w:rFonts w:asciiTheme="minorHAnsi" w:hAnsiTheme="minorHAnsi" w:cstheme="minorHAnsi"/>
                <w:color w:val="000000"/>
              </w:rPr>
            </w:pPr>
            <w:r w:rsidRPr="00B92FF6">
              <w:rPr>
                <w:rFonts w:asciiTheme="minorHAnsi" w:hAnsiTheme="minorHAnsi" w:cstheme="minorHAnsi"/>
                <w:color w:val="000000"/>
              </w:rPr>
              <w:t xml:space="preserve">Date of submission </w:t>
            </w:r>
            <w:r w:rsidRPr="00B92FF6">
              <w:rPr>
                <w:rFonts w:asciiTheme="minorHAnsi" w:hAnsiTheme="minorHAnsi" w:cstheme="minorHAnsi"/>
                <w:b/>
                <w:color w:val="000000"/>
              </w:rPr>
              <w:t xml:space="preserve">on or before </w:t>
            </w:r>
            <w:r w:rsidR="00DA61D0">
              <w:rPr>
                <w:rFonts w:asciiTheme="minorHAnsi" w:hAnsiTheme="minorHAnsi" w:cstheme="minorHAnsi"/>
                <w:b/>
                <w:color w:val="000000"/>
              </w:rPr>
              <w:t>September 03</w:t>
            </w:r>
            <w:r w:rsidRPr="00B92FF6">
              <w:rPr>
                <w:rFonts w:asciiTheme="minorHAnsi" w:hAnsiTheme="minorHAnsi" w:cstheme="minorHAnsi"/>
                <w:b/>
                <w:color w:val="000000"/>
              </w:rPr>
              <w:t xml:space="preserve">, 2025 at </w:t>
            </w:r>
            <w:r w:rsidR="003525BD" w:rsidRPr="00B92FF6">
              <w:rPr>
                <w:rFonts w:asciiTheme="minorHAnsi" w:hAnsiTheme="minorHAnsi" w:cstheme="minorHAnsi"/>
                <w:b/>
                <w:color w:val="000000"/>
              </w:rPr>
              <w:t>4</w:t>
            </w:r>
            <w:r w:rsidRPr="00B92FF6">
              <w:rPr>
                <w:rFonts w:asciiTheme="minorHAnsi" w:hAnsiTheme="minorHAnsi" w:cstheme="minorHAnsi"/>
                <w:b/>
                <w:color w:val="000000"/>
              </w:rPr>
              <w:t>:00 PM</w:t>
            </w:r>
            <w:r w:rsidRPr="00B92FF6">
              <w:rPr>
                <w:rFonts w:asciiTheme="minorHAnsi" w:hAnsiTheme="minorHAnsi" w:cstheme="minorHAnsi"/>
                <w:color w:val="000000"/>
              </w:rPr>
              <w:t xml:space="preserve">. (Except Regular Holidays).  </w:t>
            </w:r>
          </w:p>
        </w:tc>
      </w:tr>
      <w:tr w:rsidR="003D30E9" w:rsidRPr="00B92FF6" w14:paraId="2BC77A09" w14:textId="77777777" w:rsidTr="003D30E9">
        <w:trPr>
          <w:trHeight w:val="480"/>
          <w:jc w:val="center"/>
        </w:trPr>
        <w:tc>
          <w:tcPr>
            <w:tcW w:w="805" w:type="dxa"/>
            <w:shd w:val="clear" w:color="000000" w:fill="FFFFFF"/>
            <w:noWrap/>
            <w:vAlign w:val="center"/>
          </w:tcPr>
          <w:p w14:paraId="1692CDF3" w14:textId="77777777" w:rsidR="00B55ADE" w:rsidRPr="00B92FF6" w:rsidRDefault="00B55ADE" w:rsidP="003D30E9">
            <w:pPr>
              <w:pStyle w:val="ListParagraph"/>
              <w:numPr>
                <w:ilvl w:val="0"/>
                <w:numId w:val="39"/>
              </w:numPr>
              <w:spacing w:after="0" w:line="240" w:lineRule="auto"/>
              <w:jc w:val="center"/>
              <w:rPr>
                <w:rFonts w:asciiTheme="minorHAnsi" w:hAnsiTheme="minorHAnsi" w:cstheme="minorHAnsi"/>
                <w:color w:val="000000"/>
                <w:sz w:val="22"/>
                <w:szCs w:val="22"/>
              </w:rPr>
            </w:pPr>
          </w:p>
        </w:tc>
        <w:tc>
          <w:tcPr>
            <w:tcW w:w="2212" w:type="dxa"/>
            <w:shd w:val="clear" w:color="000000" w:fill="FFFFFF"/>
            <w:vAlign w:val="center"/>
          </w:tcPr>
          <w:p w14:paraId="18F394F5" w14:textId="2C0EF48A" w:rsidR="00B55ADE" w:rsidRPr="00B92FF6" w:rsidRDefault="00B55ADE" w:rsidP="00B55ADE">
            <w:pPr>
              <w:spacing w:after="0" w:line="240" w:lineRule="auto"/>
              <w:jc w:val="center"/>
              <w:rPr>
                <w:rFonts w:asciiTheme="minorHAnsi" w:hAnsiTheme="minorHAnsi" w:cstheme="minorHAnsi"/>
                <w:b/>
              </w:rPr>
            </w:pPr>
            <w:r w:rsidRPr="00B92FF6">
              <w:rPr>
                <w:rFonts w:asciiTheme="minorHAnsi" w:hAnsiTheme="minorHAnsi" w:cstheme="minorHAnsi"/>
                <w:b/>
              </w:rPr>
              <w:t>Single Point of Contact for Queries</w:t>
            </w:r>
          </w:p>
        </w:tc>
        <w:tc>
          <w:tcPr>
            <w:tcW w:w="7873" w:type="dxa"/>
            <w:gridSpan w:val="2"/>
            <w:shd w:val="clear" w:color="000000" w:fill="FFFFFF"/>
            <w:vAlign w:val="center"/>
          </w:tcPr>
          <w:p w14:paraId="31284229" w14:textId="179A5EBA" w:rsidR="00B55ADE" w:rsidRPr="00B92FF6" w:rsidRDefault="00B55ADE" w:rsidP="00B55ADE">
            <w:pPr>
              <w:pStyle w:val="NoSpacing"/>
              <w:jc w:val="both"/>
              <w:rPr>
                <w:rFonts w:asciiTheme="minorHAnsi" w:hAnsiTheme="minorHAnsi" w:cstheme="minorHAnsi"/>
                <w:b/>
                <w:bCs/>
                <w:color w:val="000000"/>
                <w:u w:val="single"/>
              </w:rPr>
            </w:pPr>
            <w:r w:rsidRPr="00B92FF6">
              <w:rPr>
                <w:rFonts w:asciiTheme="minorHAnsi" w:hAnsiTheme="minorHAnsi" w:cstheme="minorHAnsi"/>
                <w:color w:val="000000"/>
              </w:rPr>
              <w:t xml:space="preserve">For clarification and queries please send your enquiries to </w:t>
            </w:r>
            <w:hyperlink r:id="rId8" w:history="1">
              <w:r w:rsidRPr="00B92FF6">
                <w:rPr>
                  <w:rStyle w:val="Hyperlink"/>
                  <w:rFonts w:asciiTheme="minorHAnsi" w:hAnsiTheme="minorHAnsi" w:cstheme="minorHAnsi"/>
                </w:rPr>
                <w:t>tenderenquiry@citybankplc.com</w:t>
              </w:r>
            </w:hyperlink>
            <w:r w:rsidRPr="00B92FF6">
              <w:rPr>
                <w:rFonts w:asciiTheme="minorHAnsi" w:hAnsiTheme="minorHAnsi" w:cstheme="minorHAnsi"/>
              </w:rPr>
              <w:t xml:space="preserve"> </w:t>
            </w:r>
            <w:r w:rsidRPr="00B92FF6">
              <w:rPr>
                <w:rFonts w:asciiTheme="minorHAnsi" w:hAnsiTheme="minorHAnsi" w:cstheme="minorHAnsi"/>
                <w:color w:val="000000"/>
              </w:rPr>
              <w:t xml:space="preserve"> ma</w:t>
            </w:r>
            <w:r w:rsidRPr="00B92FF6">
              <w:rPr>
                <w:rFonts w:asciiTheme="minorHAnsi" w:hAnsiTheme="minorHAnsi" w:cstheme="minorHAnsi"/>
              </w:rPr>
              <w:t xml:space="preserve">rking the subject  </w:t>
            </w:r>
            <w:r w:rsidRPr="00B92FF6">
              <w:rPr>
                <w:rFonts w:asciiTheme="minorHAnsi" w:hAnsiTheme="minorHAnsi" w:cstheme="minorHAnsi"/>
                <w:u w:val="single"/>
              </w:rPr>
              <w:t>“</w:t>
            </w:r>
            <w:r w:rsidR="000E5B44" w:rsidRPr="000E5B44">
              <w:rPr>
                <w:rFonts w:asciiTheme="minorHAnsi" w:hAnsiTheme="minorHAnsi" w:cstheme="minorHAnsi"/>
                <w:b/>
                <w:u w:val="single"/>
              </w:rPr>
              <w:t>Edge Certification Audit Service</w:t>
            </w:r>
            <w:r w:rsidRPr="000E5B44">
              <w:rPr>
                <w:rFonts w:asciiTheme="minorHAnsi" w:hAnsiTheme="minorHAnsi" w:cstheme="minorHAnsi"/>
                <w:b/>
                <w:u w:val="single"/>
              </w:rPr>
              <w:t>”</w:t>
            </w:r>
            <w:r w:rsidRPr="00B92FF6">
              <w:rPr>
                <w:rFonts w:asciiTheme="minorHAnsi" w:hAnsiTheme="minorHAnsi" w:cstheme="minorHAnsi"/>
                <w:b/>
                <w:bCs/>
                <w:color w:val="000000"/>
                <w:u w:val="single"/>
              </w:rPr>
              <w:t xml:space="preserve"> </w:t>
            </w:r>
          </w:p>
          <w:p w14:paraId="707EE267" w14:textId="77777777" w:rsidR="00B55ADE" w:rsidRPr="00B92FF6" w:rsidRDefault="00B55ADE" w:rsidP="00B55ADE">
            <w:pPr>
              <w:pStyle w:val="NoSpacing"/>
              <w:jc w:val="both"/>
              <w:rPr>
                <w:rFonts w:asciiTheme="minorHAnsi" w:hAnsiTheme="minorHAnsi" w:cstheme="minorHAnsi"/>
                <w:color w:val="000000"/>
              </w:rPr>
            </w:pPr>
          </w:p>
          <w:p w14:paraId="53A63EE3" w14:textId="2DFA141D" w:rsidR="00B55ADE" w:rsidRPr="00B92FF6" w:rsidRDefault="00B55ADE" w:rsidP="00B55ADE">
            <w:pPr>
              <w:spacing w:after="0" w:line="240" w:lineRule="auto"/>
              <w:jc w:val="both"/>
              <w:rPr>
                <w:rFonts w:asciiTheme="minorHAnsi" w:hAnsiTheme="minorHAnsi" w:cstheme="minorHAnsi"/>
                <w:color w:val="000000"/>
              </w:rPr>
            </w:pPr>
            <w:r w:rsidRPr="00B92FF6">
              <w:rPr>
                <w:rFonts w:asciiTheme="minorHAnsi" w:hAnsiTheme="minorHAnsi" w:cstheme="minorHAnsi"/>
                <w:color w:val="000000"/>
              </w:rPr>
              <w:t xml:space="preserve">Clarification &amp; queries without marking proper subject may not be responded.  </w:t>
            </w:r>
          </w:p>
        </w:tc>
      </w:tr>
      <w:tr w:rsidR="003D30E9" w:rsidRPr="00B92FF6" w14:paraId="1D6CFADA" w14:textId="77777777" w:rsidTr="003D30E9">
        <w:trPr>
          <w:trHeight w:val="720"/>
          <w:jc w:val="center"/>
        </w:trPr>
        <w:tc>
          <w:tcPr>
            <w:tcW w:w="805" w:type="dxa"/>
            <w:shd w:val="clear" w:color="000000" w:fill="FFFFFF"/>
            <w:noWrap/>
            <w:vAlign w:val="center"/>
          </w:tcPr>
          <w:p w14:paraId="1EA17081" w14:textId="77777777" w:rsidR="00B55ADE" w:rsidRPr="00B92FF6" w:rsidRDefault="00B55ADE" w:rsidP="003D30E9">
            <w:pPr>
              <w:pStyle w:val="ListParagraph"/>
              <w:numPr>
                <w:ilvl w:val="0"/>
                <w:numId w:val="39"/>
              </w:numPr>
              <w:spacing w:after="0" w:line="240" w:lineRule="auto"/>
              <w:jc w:val="center"/>
              <w:rPr>
                <w:rFonts w:asciiTheme="minorHAnsi" w:hAnsiTheme="minorHAnsi" w:cstheme="minorHAnsi"/>
                <w:color w:val="000000"/>
                <w:sz w:val="22"/>
                <w:szCs w:val="22"/>
              </w:rPr>
            </w:pPr>
          </w:p>
        </w:tc>
        <w:tc>
          <w:tcPr>
            <w:tcW w:w="2212" w:type="dxa"/>
            <w:shd w:val="clear" w:color="000000" w:fill="FFFFFF"/>
            <w:vAlign w:val="center"/>
          </w:tcPr>
          <w:p w14:paraId="3265D869" w14:textId="6DE27579" w:rsidR="00B55ADE" w:rsidRPr="00B92FF6" w:rsidRDefault="00B55ADE" w:rsidP="00B55ADE">
            <w:pPr>
              <w:spacing w:after="0" w:line="240" w:lineRule="auto"/>
              <w:jc w:val="center"/>
              <w:rPr>
                <w:rFonts w:asciiTheme="minorHAnsi" w:hAnsiTheme="minorHAnsi" w:cstheme="minorHAnsi"/>
                <w:b/>
              </w:rPr>
            </w:pPr>
            <w:r w:rsidRPr="00B92FF6">
              <w:rPr>
                <w:rFonts w:asciiTheme="minorHAnsi" w:hAnsiTheme="minorHAnsi" w:cstheme="minorHAnsi"/>
                <w:b/>
              </w:rPr>
              <w:t>Last Date of Sending Queries/Clarifications</w:t>
            </w:r>
          </w:p>
        </w:tc>
        <w:tc>
          <w:tcPr>
            <w:tcW w:w="7873" w:type="dxa"/>
            <w:gridSpan w:val="2"/>
            <w:shd w:val="clear" w:color="000000" w:fill="FFFFFF"/>
            <w:vAlign w:val="center"/>
          </w:tcPr>
          <w:p w14:paraId="26015D82" w14:textId="361359CB" w:rsidR="00B55ADE" w:rsidRPr="00B92FF6" w:rsidRDefault="00B55ADE" w:rsidP="00081BFE">
            <w:pPr>
              <w:pStyle w:val="NoSpacing"/>
              <w:jc w:val="both"/>
              <w:rPr>
                <w:rFonts w:asciiTheme="minorHAnsi" w:hAnsiTheme="minorHAnsi" w:cstheme="minorHAnsi"/>
                <w:color w:val="000000"/>
                <w:highlight w:val="yellow"/>
              </w:rPr>
            </w:pPr>
            <w:r w:rsidRPr="00B92FF6">
              <w:rPr>
                <w:rFonts w:asciiTheme="minorHAnsi" w:hAnsiTheme="minorHAnsi" w:cstheme="minorHAnsi"/>
                <w:bCs/>
              </w:rPr>
              <w:t xml:space="preserve">If need any clarification of this RFP </w:t>
            </w:r>
            <w:r w:rsidR="00B92FF6" w:rsidRPr="00B92FF6">
              <w:rPr>
                <w:rFonts w:asciiTheme="minorHAnsi" w:hAnsiTheme="minorHAnsi" w:cstheme="minorHAnsi"/>
                <w:bCs/>
              </w:rPr>
              <w:t>documents,</w:t>
            </w:r>
            <w:r w:rsidRPr="00B92FF6">
              <w:rPr>
                <w:rFonts w:asciiTheme="minorHAnsi" w:hAnsiTheme="minorHAnsi" w:cstheme="minorHAnsi"/>
                <w:bCs/>
              </w:rPr>
              <w:t xml:space="preserve"> please send your queries to the above mentioned email by </w:t>
            </w:r>
            <w:r w:rsidR="00081BFE" w:rsidRPr="00081BFE">
              <w:rPr>
                <w:rFonts w:asciiTheme="minorHAnsi" w:hAnsiTheme="minorHAnsi" w:cstheme="minorHAnsi"/>
                <w:b/>
                <w:bCs/>
              </w:rPr>
              <w:t>August 27</w:t>
            </w:r>
            <w:r w:rsidRPr="00B92FF6">
              <w:rPr>
                <w:rFonts w:asciiTheme="minorHAnsi" w:hAnsiTheme="minorHAnsi" w:cstheme="minorHAnsi"/>
                <w:b/>
                <w:bCs/>
              </w:rPr>
              <w:t>, 2025</w:t>
            </w:r>
            <w:r w:rsidRPr="00B92FF6">
              <w:rPr>
                <w:rFonts w:asciiTheme="minorHAnsi" w:hAnsiTheme="minorHAnsi" w:cstheme="minorHAnsi"/>
                <w:bCs/>
              </w:rPr>
              <w:t xml:space="preserve">. Queries/Clarifications receive after the deadline may not be answered. </w:t>
            </w:r>
          </w:p>
        </w:tc>
      </w:tr>
      <w:tr w:rsidR="003D30E9" w:rsidRPr="00B92FF6" w14:paraId="3AF94B89" w14:textId="77777777" w:rsidTr="003D30E9">
        <w:trPr>
          <w:trHeight w:val="530"/>
          <w:jc w:val="center"/>
        </w:trPr>
        <w:tc>
          <w:tcPr>
            <w:tcW w:w="805" w:type="dxa"/>
            <w:shd w:val="clear" w:color="000000" w:fill="FFFFFF"/>
            <w:noWrap/>
            <w:vAlign w:val="center"/>
          </w:tcPr>
          <w:p w14:paraId="008ADA9C" w14:textId="53B361A6" w:rsidR="00B55ADE" w:rsidRPr="00B92FF6" w:rsidRDefault="00B55ADE" w:rsidP="003D30E9">
            <w:pPr>
              <w:pStyle w:val="ListParagraph"/>
              <w:numPr>
                <w:ilvl w:val="0"/>
                <w:numId w:val="39"/>
              </w:numPr>
              <w:spacing w:after="0" w:line="240" w:lineRule="auto"/>
              <w:jc w:val="center"/>
              <w:rPr>
                <w:rFonts w:asciiTheme="minorHAnsi" w:hAnsiTheme="minorHAnsi" w:cstheme="minorHAnsi"/>
                <w:color w:val="000000"/>
                <w:sz w:val="22"/>
                <w:szCs w:val="22"/>
              </w:rPr>
            </w:pPr>
          </w:p>
        </w:tc>
        <w:tc>
          <w:tcPr>
            <w:tcW w:w="2212" w:type="dxa"/>
            <w:shd w:val="clear" w:color="000000" w:fill="FFFFFF"/>
            <w:vAlign w:val="center"/>
          </w:tcPr>
          <w:p w14:paraId="69F14F83" w14:textId="079F3715" w:rsidR="00B55ADE" w:rsidRPr="00B92FF6" w:rsidRDefault="00B55ADE" w:rsidP="00B55ADE">
            <w:pPr>
              <w:pStyle w:val="Heading1"/>
              <w:spacing w:before="0"/>
              <w:jc w:val="center"/>
              <w:rPr>
                <w:rFonts w:asciiTheme="minorHAnsi" w:hAnsiTheme="minorHAnsi" w:cstheme="minorHAnsi"/>
                <w:bCs w:val="0"/>
                <w:color w:val="000000" w:themeColor="text1"/>
                <w:sz w:val="22"/>
                <w:szCs w:val="22"/>
                <w:lang w:val="en-US" w:eastAsia="en-US"/>
              </w:rPr>
            </w:pPr>
            <w:r w:rsidRPr="00B92FF6">
              <w:rPr>
                <w:rFonts w:asciiTheme="minorHAnsi" w:hAnsiTheme="minorHAnsi" w:cstheme="minorHAnsi"/>
                <w:color w:val="000000"/>
                <w:sz w:val="22"/>
                <w:szCs w:val="22"/>
              </w:rPr>
              <w:t>Written Commercial Offer</w:t>
            </w:r>
          </w:p>
        </w:tc>
        <w:tc>
          <w:tcPr>
            <w:tcW w:w="7873" w:type="dxa"/>
            <w:gridSpan w:val="2"/>
            <w:shd w:val="clear" w:color="000000" w:fill="FFFFFF"/>
            <w:vAlign w:val="bottom"/>
          </w:tcPr>
          <w:p w14:paraId="736669E4" w14:textId="10367D91" w:rsidR="00B55ADE" w:rsidRPr="00B92FF6" w:rsidRDefault="00B55ADE" w:rsidP="00524A70">
            <w:pPr>
              <w:pStyle w:val="ListParagraph"/>
              <w:spacing w:after="0" w:line="240" w:lineRule="auto"/>
              <w:ind w:left="0"/>
              <w:jc w:val="both"/>
              <w:rPr>
                <w:rFonts w:asciiTheme="minorHAnsi" w:hAnsiTheme="minorHAnsi" w:cstheme="minorHAnsi"/>
                <w:color w:val="000000" w:themeColor="text1"/>
                <w:sz w:val="22"/>
                <w:szCs w:val="22"/>
                <w:highlight w:val="yellow"/>
              </w:rPr>
            </w:pPr>
            <w:r w:rsidRPr="00B92FF6">
              <w:rPr>
                <w:rFonts w:asciiTheme="minorHAnsi" w:hAnsiTheme="minorHAnsi" w:cstheme="minorHAnsi"/>
                <w:sz w:val="22"/>
                <w:szCs w:val="22"/>
                <w:lang w:val="en-US" w:eastAsia="en-US"/>
              </w:rPr>
              <w:t xml:space="preserve">Commercial proposal/offer or Price Quotation must be in written clearly in Company Letterhead Pad, duly signed and sealed with date by the authorized representative of the Company. Quoted Price must be in figure and words. There should not be any cutting / erasing / overwriting in the bid documents. </w:t>
            </w:r>
          </w:p>
        </w:tc>
      </w:tr>
      <w:tr w:rsidR="003D30E9" w:rsidRPr="00B92FF6" w14:paraId="56D097E7" w14:textId="77777777" w:rsidTr="003D30E9">
        <w:trPr>
          <w:trHeight w:val="800"/>
          <w:jc w:val="center"/>
        </w:trPr>
        <w:tc>
          <w:tcPr>
            <w:tcW w:w="805" w:type="dxa"/>
            <w:shd w:val="clear" w:color="000000" w:fill="FFFFFF"/>
            <w:noWrap/>
            <w:vAlign w:val="center"/>
          </w:tcPr>
          <w:p w14:paraId="08D39C6B" w14:textId="2B6E2456" w:rsidR="00B55ADE" w:rsidRPr="00B92FF6" w:rsidRDefault="00B55ADE" w:rsidP="003D30E9">
            <w:pPr>
              <w:pStyle w:val="ListParagraph"/>
              <w:numPr>
                <w:ilvl w:val="0"/>
                <w:numId w:val="39"/>
              </w:numPr>
              <w:spacing w:after="0" w:line="240" w:lineRule="auto"/>
              <w:jc w:val="center"/>
              <w:rPr>
                <w:rFonts w:asciiTheme="minorHAnsi" w:hAnsiTheme="minorHAnsi" w:cstheme="minorHAnsi"/>
                <w:color w:val="000000"/>
                <w:sz w:val="22"/>
                <w:szCs w:val="22"/>
              </w:rPr>
            </w:pPr>
          </w:p>
        </w:tc>
        <w:tc>
          <w:tcPr>
            <w:tcW w:w="2212" w:type="dxa"/>
            <w:shd w:val="clear" w:color="000000" w:fill="FFFFFF"/>
            <w:vAlign w:val="center"/>
          </w:tcPr>
          <w:p w14:paraId="39245996" w14:textId="7C650724" w:rsidR="00B55ADE" w:rsidRPr="00B92FF6" w:rsidRDefault="00B55ADE" w:rsidP="00B55ADE">
            <w:pPr>
              <w:spacing w:after="0" w:line="240" w:lineRule="auto"/>
              <w:jc w:val="center"/>
              <w:rPr>
                <w:rFonts w:asciiTheme="minorHAnsi" w:hAnsiTheme="minorHAnsi" w:cstheme="minorHAnsi"/>
                <w:b/>
                <w:color w:val="000000"/>
              </w:rPr>
            </w:pPr>
            <w:r w:rsidRPr="00B92FF6">
              <w:rPr>
                <w:rFonts w:asciiTheme="minorHAnsi" w:hAnsiTheme="minorHAnsi" w:cstheme="minorHAnsi"/>
                <w:b/>
                <w:color w:val="000000"/>
              </w:rPr>
              <w:t>Inclusive Price/Cost</w:t>
            </w:r>
          </w:p>
        </w:tc>
        <w:tc>
          <w:tcPr>
            <w:tcW w:w="7873" w:type="dxa"/>
            <w:gridSpan w:val="2"/>
            <w:shd w:val="clear" w:color="000000" w:fill="FFFFFF"/>
            <w:vAlign w:val="bottom"/>
          </w:tcPr>
          <w:p w14:paraId="48BEB272" w14:textId="72E8684A" w:rsidR="00B55ADE" w:rsidRPr="00B92FF6" w:rsidRDefault="00B55ADE" w:rsidP="00B55ADE">
            <w:pPr>
              <w:spacing w:after="0" w:line="240" w:lineRule="auto"/>
              <w:jc w:val="both"/>
              <w:rPr>
                <w:rFonts w:asciiTheme="minorHAnsi" w:hAnsiTheme="minorHAnsi" w:cstheme="minorHAnsi"/>
              </w:rPr>
            </w:pPr>
            <w:r w:rsidRPr="00B92FF6">
              <w:rPr>
                <w:rFonts w:asciiTheme="minorHAnsi" w:hAnsiTheme="minorHAnsi" w:cstheme="minorHAnsi"/>
              </w:rPr>
              <w:t xml:space="preserve">Quoted price should be included with all </w:t>
            </w:r>
            <w:r w:rsidR="00EE4E98" w:rsidRPr="00B92FF6">
              <w:rPr>
                <w:rFonts w:asciiTheme="minorHAnsi" w:hAnsiTheme="minorHAnsi" w:cstheme="minorHAnsi"/>
              </w:rPr>
              <w:t xml:space="preserve">sorts of </w:t>
            </w:r>
            <w:r w:rsidRPr="00B92FF6">
              <w:rPr>
                <w:rFonts w:asciiTheme="minorHAnsi" w:hAnsiTheme="minorHAnsi" w:cstheme="minorHAnsi"/>
              </w:rPr>
              <w:t>cost</w:t>
            </w:r>
            <w:r w:rsidR="00EE4E98" w:rsidRPr="00B92FF6">
              <w:rPr>
                <w:rFonts w:asciiTheme="minorHAnsi" w:hAnsiTheme="minorHAnsi" w:cstheme="minorHAnsi"/>
              </w:rPr>
              <w:t xml:space="preserve"> such as consultancy</w:t>
            </w:r>
            <w:r w:rsidR="00DC2B37">
              <w:rPr>
                <w:rFonts w:asciiTheme="minorHAnsi" w:hAnsiTheme="minorHAnsi" w:cstheme="minorHAnsi"/>
              </w:rPr>
              <w:t>/audit</w:t>
            </w:r>
            <w:r w:rsidR="00EE4E98" w:rsidRPr="00B92FF6">
              <w:rPr>
                <w:rFonts w:asciiTheme="minorHAnsi" w:hAnsiTheme="minorHAnsi" w:cstheme="minorHAnsi"/>
              </w:rPr>
              <w:t xml:space="preserve"> fees,</w:t>
            </w:r>
            <w:r w:rsidR="00DC2B37">
              <w:rPr>
                <w:rFonts w:asciiTheme="minorHAnsi" w:hAnsiTheme="minorHAnsi" w:cstheme="minorHAnsi"/>
              </w:rPr>
              <w:t xml:space="preserve"> certification fees (if applicable any),</w:t>
            </w:r>
            <w:r w:rsidR="00EE4E98" w:rsidRPr="00B92FF6">
              <w:rPr>
                <w:rFonts w:asciiTheme="minorHAnsi" w:hAnsiTheme="minorHAnsi" w:cstheme="minorHAnsi"/>
              </w:rPr>
              <w:t xml:space="preserve"> travel/air fare, accommodation, OPE</w:t>
            </w:r>
            <w:r w:rsidRPr="00B92FF6">
              <w:rPr>
                <w:rFonts w:asciiTheme="minorHAnsi" w:hAnsiTheme="minorHAnsi" w:cstheme="minorHAnsi"/>
              </w:rPr>
              <w:t>, VAT, Taxes &amp; all other duties, fees/charges as applicable. VAT &amp; Taxes shall be deducted from the bill as per Laws of Bangladesh.</w:t>
            </w:r>
          </w:p>
        </w:tc>
      </w:tr>
      <w:tr w:rsidR="003D30E9" w:rsidRPr="00B92FF6" w14:paraId="789AE167" w14:textId="77777777" w:rsidTr="003D30E9">
        <w:trPr>
          <w:trHeight w:val="530"/>
          <w:jc w:val="center"/>
        </w:trPr>
        <w:tc>
          <w:tcPr>
            <w:tcW w:w="805" w:type="dxa"/>
            <w:shd w:val="clear" w:color="000000" w:fill="FFFFFF"/>
            <w:noWrap/>
            <w:vAlign w:val="center"/>
          </w:tcPr>
          <w:p w14:paraId="0102DDDE" w14:textId="661C4C4B" w:rsidR="00B55ADE" w:rsidRPr="00B92FF6" w:rsidRDefault="00B55ADE" w:rsidP="003D30E9">
            <w:pPr>
              <w:pStyle w:val="ListParagraph"/>
              <w:numPr>
                <w:ilvl w:val="0"/>
                <w:numId w:val="39"/>
              </w:numPr>
              <w:spacing w:after="0" w:line="240" w:lineRule="auto"/>
              <w:jc w:val="center"/>
              <w:rPr>
                <w:rFonts w:asciiTheme="minorHAnsi" w:hAnsiTheme="minorHAnsi" w:cstheme="minorHAnsi"/>
                <w:color w:val="000000"/>
                <w:sz w:val="22"/>
                <w:szCs w:val="22"/>
              </w:rPr>
            </w:pPr>
          </w:p>
        </w:tc>
        <w:tc>
          <w:tcPr>
            <w:tcW w:w="2212" w:type="dxa"/>
            <w:shd w:val="clear" w:color="000000" w:fill="FFFFFF"/>
            <w:vAlign w:val="center"/>
          </w:tcPr>
          <w:p w14:paraId="66064CD0" w14:textId="255056C5" w:rsidR="00B55ADE" w:rsidRPr="00B92FF6" w:rsidRDefault="00B55ADE" w:rsidP="00B55ADE">
            <w:pPr>
              <w:spacing w:after="0" w:line="240" w:lineRule="auto"/>
              <w:jc w:val="center"/>
              <w:rPr>
                <w:rFonts w:asciiTheme="minorHAnsi" w:hAnsiTheme="minorHAnsi" w:cstheme="minorHAnsi"/>
                <w:b/>
                <w:color w:val="000000"/>
              </w:rPr>
            </w:pPr>
            <w:r w:rsidRPr="00B92FF6">
              <w:rPr>
                <w:rFonts w:asciiTheme="minorHAnsi" w:hAnsiTheme="minorHAnsi" w:cstheme="minorHAnsi"/>
                <w:b/>
              </w:rPr>
              <w:t>Payment Terms</w:t>
            </w:r>
          </w:p>
        </w:tc>
        <w:tc>
          <w:tcPr>
            <w:tcW w:w="7873" w:type="dxa"/>
            <w:gridSpan w:val="2"/>
            <w:shd w:val="clear" w:color="000000" w:fill="FFFFFF"/>
            <w:vAlign w:val="center"/>
          </w:tcPr>
          <w:p w14:paraId="1ABDA620" w14:textId="161D7E77" w:rsidR="00B55ADE" w:rsidRPr="00B92FF6" w:rsidRDefault="00B55ADE" w:rsidP="00B55ADE">
            <w:pPr>
              <w:pStyle w:val="Default"/>
              <w:jc w:val="both"/>
              <w:rPr>
                <w:rFonts w:asciiTheme="minorHAnsi" w:hAnsiTheme="minorHAnsi" w:cstheme="minorHAnsi"/>
                <w:sz w:val="22"/>
                <w:szCs w:val="22"/>
              </w:rPr>
            </w:pPr>
            <w:r w:rsidRPr="00B92FF6">
              <w:rPr>
                <w:rFonts w:asciiTheme="minorHAnsi" w:hAnsiTheme="minorHAnsi" w:cstheme="minorHAnsi"/>
                <w:sz w:val="22"/>
                <w:szCs w:val="22"/>
              </w:rPr>
              <w:t xml:space="preserve">Payment shall be made through Account Transfer/Pay Order in favor of the Service Provider on milestone basis upon submission of Bill with complete supporting documents of attaining milestone of services upon accepted by the bank authority. Schedule of Charge shall be applicable for payment through Pay Order. </w:t>
            </w:r>
          </w:p>
        </w:tc>
      </w:tr>
      <w:tr w:rsidR="003D30E9" w:rsidRPr="00B92FF6" w14:paraId="72059DCF" w14:textId="77777777" w:rsidTr="003D30E9">
        <w:trPr>
          <w:trHeight w:val="720"/>
          <w:jc w:val="center"/>
        </w:trPr>
        <w:tc>
          <w:tcPr>
            <w:tcW w:w="805" w:type="dxa"/>
            <w:shd w:val="clear" w:color="000000" w:fill="FFFFFF"/>
            <w:noWrap/>
            <w:vAlign w:val="center"/>
          </w:tcPr>
          <w:p w14:paraId="68C62D11" w14:textId="130FC39F" w:rsidR="00B55ADE" w:rsidRPr="00B92FF6" w:rsidRDefault="00B55ADE" w:rsidP="003D30E9">
            <w:pPr>
              <w:pStyle w:val="ListParagraph"/>
              <w:numPr>
                <w:ilvl w:val="0"/>
                <w:numId w:val="39"/>
              </w:numPr>
              <w:spacing w:after="0" w:line="240" w:lineRule="auto"/>
              <w:jc w:val="center"/>
              <w:rPr>
                <w:rFonts w:asciiTheme="minorHAnsi" w:hAnsiTheme="minorHAnsi" w:cstheme="minorHAnsi"/>
                <w:color w:val="000000"/>
                <w:sz w:val="22"/>
                <w:szCs w:val="22"/>
              </w:rPr>
            </w:pPr>
          </w:p>
        </w:tc>
        <w:tc>
          <w:tcPr>
            <w:tcW w:w="2212" w:type="dxa"/>
            <w:shd w:val="clear" w:color="000000" w:fill="FFFFFF"/>
            <w:vAlign w:val="center"/>
          </w:tcPr>
          <w:p w14:paraId="15BBE0BC" w14:textId="048945DE" w:rsidR="00B55ADE" w:rsidRPr="00B92FF6" w:rsidRDefault="00B55ADE" w:rsidP="00B55ADE">
            <w:pPr>
              <w:spacing w:after="0" w:line="240" w:lineRule="auto"/>
              <w:jc w:val="center"/>
              <w:rPr>
                <w:rFonts w:asciiTheme="minorHAnsi" w:hAnsiTheme="minorHAnsi" w:cstheme="minorHAnsi"/>
                <w:b/>
              </w:rPr>
            </w:pPr>
            <w:r w:rsidRPr="00B92FF6">
              <w:rPr>
                <w:rFonts w:asciiTheme="minorHAnsi" w:hAnsiTheme="minorHAnsi" w:cstheme="minorHAnsi"/>
                <w:b/>
                <w:color w:val="000000"/>
              </w:rPr>
              <w:t>Performance Guarantee (PG)</w:t>
            </w:r>
          </w:p>
        </w:tc>
        <w:tc>
          <w:tcPr>
            <w:tcW w:w="7873" w:type="dxa"/>
            <w:gridSpan w:val="2"/>
            <w:shd w:val="clear" w:color="000000" w:fill="FFFFFF"/>
            <w:vAlign w:val="center"/>
          </w:tcPr>
          <w:p w14:paraId="63A953ED" w14:textId="214A16B0" w:rsidR="00B55ADE" w:rsidRPr="00B92FF6" w:rsidRDefault="00B55ADE" w:rsidP="00B55ADE">
            <w:pPr>
              <w:spacing w:after="0" w:line="240" w:lineRule="auto"/>
              <w:jc w:val="both"/>
              <w:rPr>
                <w:rFonts w:asciiTheme="minorHAnsi" w:hAnsiTheme="minorHAnsi" w:cstheme="minorHAnsi"/>
              </w:rPr>
            </w:pPr>
            <w:r w:rsidRPr="00B92FF6">
              <w:rPr>
                <w:rFonts w:asciiTheme="minorHAnsi" w:hAnsiTheme="minorHAnsi" w:cstheme="minorHAnsi"/>
                <w:color w:val="000000"/>
              </w:rPr>
              <w:t>Awarded bidder shall have to submit a</w:t>
            </w:r>
            <w:r w:rsidRPr="00B92FF6">
              <w:rPr>
                <w:rFonts w:asciiTheme="minorHAnsi" w:hAnsiTheme="minorHAnsi" w:cstheme="minorHAnsi"/>
                <w:b/>
                <w:color w:val="000000"/>
              </w:rPr>
              <w:t xml:space="preserve"> Performance Guarantee (PG)</w:t>
            </w:r>
            <w:r w:rsidRPr="00B92FF6">
              <w:rPr>
                <w:rFonts w:asciiTheme="minorHAnsi" w:hAnsiTheme="minorHAnsi" w:cstheme="minorHAnsi"/>
                <w:color w:val="000000"/>
              </w:rPr>
              <w:t xml:space="preserve"> equivalent to 10% of total Work/Purchase Order value up to the period of 06 months from any schedule commercial bank in a prescribed format available with City Bank PLC. The validity of the PG would be at least for engagement time period. The Guarantee must be signed </w:t>
            </w:r>
            <w:r w:rsidRPr="00B92FF6">
              <w:rPr>
                <w:rFonts w:asciiTheme="minorHAnsi" w:hAnsiTheme="minorHAnsi" w:cstheme="minorHAnsi"/>
                <w:color w:val="000000"/>
              </w:rPr>
              <w:lastRenderedPageBreak/>
              <w:t>by 02 authorized signatories of the Guarantor-Bank who have PA and/ AS numbers. Please note that in this case, we do not receive any PG from our own Bank. The PG should be submitted to us within 10 working days after the Work/Purchase Order has been issued. For delaying of implementation time, PG needs to be extended. If the awarded bidder fails to perform its obligation, PG may be forfeited.</w:t>
            </w:r>
          </w:p>
        </w:tc>
      </w:tr>
      <w:tr w:rsidR="003D30E9" w:rsidRPr="00B92FF6" w14:paraId="7A7688EC" w14:textId="77777777" w:rsidTr="003D30E9">
        <w:trPr>
          <w:trHeight w:val="440"/>
          <w:jc w:val="center"/>
        </w:trPr>
        <w:tc>
          <w:tcPr>
            <w:tcW w:w="805" w:type="dxa"/>
            <w:shd w:val="clear" w:color="000000" w:fill="FFFFFF"/>
            <w:noWrap/>
            <w:vAlign w:val="center"/>
          </w:tcPr>
          <w:p w14:paraId="5C8411EC" w14:textId="6642D31C" w:rsidR="00B55ADE" w:rsidRPr="00B92FF6" w:rsidRDefault="00B55ADE" w:rsidP="003D30E9">
            <w:pPr>
              <w:pStyle w:val="ListParagraph"/>
              <w:numPr>
                <w:ilvl w:val="0"/>
                <w:numId w:val="39"/>
              </w:numPr>
              <w:spacing w:after="0" w:line="240" w:lineRule="auto"/>
              <w:jc w:val="center"/>
              <w:rPr>
                <w:rFonts w:asciiTheme="minorHAnsi" w:hAnsiTheme="minorHAnsi" w:cstheme="minorHAnsi"/>
                <w:color w:val="000000"/>
                <w:sz w:val="22"/>
                <w:szCs w:val="22"/>
              </w:rPr>
            </w:pPr>
          </w:p>
        </w:tc>
        <w:tc>
          <w:tcPr>
            <w:tcW w:w="2212" w:type="dxa"/>
            <w:shd w:val="clear" w:color="000000" w:fill="FFFFFF"/>
            <w:vAlign w:val="center"/>
          </w:tcPr>
          <w:p w14:paraId="51B07129" w14:textId="32552AE4" w:rsidR="00B55ADE" w:rsidRPr="00B92FF6" w:rsidRDefault="00B55ADE" w:rsidP="00B55ADE">
            <w:pPr>
              <w:spacing w:after="0" w:line="240" w:lineRule="auto"/>
              <w:jc w:val="center"/>
              <w:rPr>
                <w:rFonts w:asciiTheme="minorHAnsi" w:hAnsiTheme="minorHAnsi" w:cstheme="minorHAnsi"/>
                <w:b/>
                <w:color w:val="000000"/>
              </w:rPr>
            </w:pPr>
            <w:r w:rsidRPr="00B92FF6">
              <w:rPr>
                <w:rFonts w:asciiTheme="minorHAnsi" w:hAnsiTheme="minorHAnsi" w:cstheme="minorHAnsi"/>
                <w:b/>
                <w:color w:val="000000"/>
              </w:rPr>
              <w:t>Rights of City Bank PLC.</w:t>
            </w:r>
          </w:p>
        </w:tc>
        <w:tc>
          <w:tcPr>
            <w:tcW w:w="7873" w:type="dxa"/>
            <w:gridSpan w:val="2"/>
            <w:shd w:val="clear" w:color="000000" w:fill="FFFFFF"/>
            <w:vAlign w:val="center"/>
          </w:tcPr>
          <w:p w14:paraId="78F21758" w14:textId="085B3536" w:rsidR="00B55ADE" w:rsidRPr="00B92FF6" w:rsidRDefault="00B55ADE" w:rsidP="00B55ADE">
            <w:pPr>
              <w:spacing w:after="0" w:line="240" w:lineRule="auto"/>
              <w:jc w:val="both"/>
              <w:rPr>
                <w:rFonts w:asciiTheme="minorHAnsi" w:hAnsiTheme="minorHAnsi" w:cstheme="minorHAnsi"/>
                <w:b/>
                <w:bCs/>
                <w:color w:val="000000"/>
              </w:rPr>
            </w:pPr>
            <w:r w:rsidRPr="00B92FF6">
              <w:rPr>
                <w:rFonts w:asciiTheme="minorHAnsi" w:hAnsiTheme="minorHAnsi" w:cstheme="minorHAnsi"/>
                <w:color w:val="000000"/>
                <w:lang w:val="en-GB"/>
              </w:rPr>
              <w:t xml:space="preserve">City Bank PLC. at all circumstances reserves the right to accept/ cancel/ reject any or all offer without assigning any reason. City Bank is not obliged to accept the lowest offer or any offer at all. City Bank reserves the right to share the bidder’s response to this RFP with its advisors and concern Business Units. City Bank </w:t>
            </w:r>
            <w:r w:rsidRPr="00B92FF6">
              <w:rPr>
                <w:rFonts w:asciiTheme="minorHAnsi" w:hAnsiTheme="minorHAnsi" w:cstheme="minorHAnsi"/>
                <w:bCs/>
                <w:color w:val="000000"/>
              </w:rPr>
              <w:t xml:space="preserve">reserves the right to: conduct negotiations with one or more bidder and/ or accept the Bid without any negotiations. City Bank PLC. shall also reserve the right to request any relevant document from the Bidder as it may think fit to ensure compliance with terms of the RFP. </w:t>
            </w:r>
          </w:p>
        </w:tc>
      </w:tr>
      <w:tr w:rsidR="003D30E9" w:rsidRPr="00B92FF6" w14:paraId="13541EA5" w14:textId="77777777" w:rsidTr="003D30E9">
        <w:trPr>
          <w:trHeight w:val="480"/>
          <w:jc w:val="center"/>
        </w:trPr>
        <w:tc>
          <w:tcPr>
            <w:tcW w:w="805" w:type="dxa"/>
            <w:shd w:val="clear" w:color="000000" w:fill="FFFFFF"/>
            <w:noWrap/>
            <w:vAlign w:val="center"/>
          </w:tcPr>
          <w:p w14:paraId="306FAC9D" w14:textId="650358E3" w:rsidR="00B55ADE" w:rsidRPr="00B92FF6" w:rsidRDefault="00B55ADE" w:rsidP="003D30E9">
            <w:pPr>
              <w:pStyle w:val="ListParagraph"/>
              <w:numPr>
                <w:ilvl w:val="0"/>
                <w:numId w:val="39"/>
              </w:numPr>
              <w:spacing w:after="0" w:line="240" w:lineRule="auto"/>
              <w:jc w:val="center"/>
              <w:rPr>
                <w:rFonts w:asciiTheme="minorHAnsi" w:hAnsiTheme="minorHAnsi" w:cstheme="minorHAnsi"/>
                <w:color w:val="000000"/>
                <w:sz w:val="22"/>
                <w:szCs w:val="22"/>
              </w:rPr>
            </w:pPr>
          </w:p>
        </w:tc>
        <w:tc>
          <w:tcPr>
            <w:tcW w:w="2212" w:type="dxa"/>
            <w:shd w:val="clear" w:color="000000" w:fill="FFFFFF"/>
            <w:vAlign w:val="center"/>
          </w:tcPr>
          <w:p w14:paraId="2E151DED" w14:textId="77777777" w:rsidR="00B55ADE" w:rsidRPr="00B92FF6" w:rsidRDefault="00B55ADE" w:rsidP="00B55ADE">
            <w:pPr>
              <w:spacing w:after="0" w:line="240" w:lineRule="auto"/>
              <w:jc w:val="center"/>
              <w:rPr>
                <w:rFonts w:asciiTheme="minorHAnsi" w:hAnsiTheme="minorHAnsi" w:cstheme="minorHAnsi"/>
                <w:b/>
                <w:color w:val="000000"/>
              </w:rPr>
            </w:pPr>
            <w:r w:rsidRPr="00B92FF6">
              <w:rPr>
                <w:rFonts w:asciiTheme="minorHAnsi" w:hAnsiTheme="minorHAnsi" w:cstheme="minorHAnsi"/>
                <w:b/>
                <w:color w:val="000000"/>
              </w:rPr>
              <w:t xml:space="preserve">Structure of Bid </w:t>
            </w:r>
          </w:p>
          <w:p w14:paraId="473DC5A5" w14:textId="5D0AEABC" w:rsidR="00B55ADE" w:rsidRPr="00B92FF6" w:rsidRDefault="00B55ADE" w:rsidP="00B55ADE">
            <w:pPr>
              <w:spacing w:after="0" w:line="240" w:lineRule="auto"/>
              <w:jc w:val="center"/>
              <w:rPr>
                <w:rFonts w:asciiTheme="minorHAnsi" w:hAnsiTheme="minorHAnsi" w:cstheme="minorHAnsi"/>
                <w:b/>
                <w:color w:val="000000"/>
              </w:rPr>
            </w:pPr>
          </w:p>
        </w:tc>
        <w:tc>
          <w:tcPr>
            <w:tcW w:w="7873" w:type="dxa"/>
            <w:gridSpan w:val="2"/>
            <w:shd w:val="clear" w:color="000000" w:fill="FFFFFF"/>
            <w:vAlign w:val="bottom"/>
          </w:tcPr>
          <w:p w14:paraId="7B29E79C" w14:textId="77777777" w:rsidR="00B55ADE" w:rsidRPr="00B92FF6" w:rsidRDefault="00B55ADE" w:rsidP="00B55ADE">
            <w:pPr>
              <w:pStyle w:val="ListParagraph"/>
              <w:numPr>
                <w:ilvl w:val="0"/>
                <w:numId w:val="7"/>
              </w:numPr>
              <w:jc w:val="both"/>
              <w:rPr>
                <w:rFonts w:asciiTheme="minorHAnsi" w:eastAsia="MS Mincho" w:hAnsiTheme="minorHAnsi" w:cstheme="minorHAnsi"/>
                <w:sz w:val="22"/>
                <w:szCs w:val="22"/>
              </w:rPr>
            </w:pPr>
            <w:r w:rsidRPr="00B92FF6">
              <w:rPr>
                <w:rFonts w:asciiTheme="minorHAnsi" w:hAnsiTheme="minorHAnsi" w:cstheme="minorHAnsi"/>
                <w:sz w:val="22"/>
                <w:szCs w:val="22"/>
              </w:rPr>
              <w:t xml:space="preserve">All proposals must be submitted </w:t>
            </w:r>
            <w:r w:rsidRPr="00B92FF6">
              <w:rPr>
                <w:rFonts w:asciiTheme="minorHAnsi" w:hAnsiTheme="minorHAnsi" w:cstheme="minorHAnsi"/>
                <w:sz w:val="22"/>
                <w:szCs w:val="22"/>
                <w:lang w:val="en-US"/>
              </w:rPr>
              <w:t xml:space="preserve">both </w:t>
            </w:r>
            <w:r w:rsidRPr="00B92FF6">
              <w:rPr>
                <w:rFonts w:asciiTheme="minorHAnsi" w:hAnsiTheme="minorHAnsi" w:cstheme="minorHAnsi"/>
                <w:sz w:val="22"/>
                <w:szCs w:val="22"/>
              </w:rPr>
              <w:t>in hardcopy</w:t>
            </w:r>
            <w:r w:rsidRPr="00B92FF6">
              <w:rPr>
                <w:rFonts w:asciiTheme="minorHAnsi" w:hAnsiTheme="minorHAnsi" w:cstheme="minorHAnsi"/>
                <w:sz w:val="22"/>
                <w:szCs w:val="22"/>
                <w:lang w:val="en-US"/>
              </w:rPr>
              <w:t xml:space="preserve"> &amp; softcopy</w:t>
            </w:r>
            <w:r w:rsidRPr="00B92FF6">
              <w:rPr>
                <w:rFonts w:asciiTheme="minorHAnsi" w:hAnsiTheme="minorHAnsi" w:cstheme="minorHAnsi"/>
                <w:sz w:val="22"/>
                <w:szCs w:val="22"/>
              </w:rPr>
              <w:t xml:space="preserve"> form with all pages numbered</w:t>
            </w:r>
            <w:r w:rsidRPr="00B92FF6">
              <w:rPr>
                <w:rFonts w:asciiTheme="minorHAnsi" w:hAnsiTheme="minorHAnsi" w:cstheme="minorHAnsi"/>
                <w:sz w:val="22"/>
                <w:szCs w:val="22"/>
                <w:lang w:val="en-US"/>
              </w:rPr>
              <w:t xml:space="preserve">. </w:t>
            </w:r>
            <w:r w:rsidRPr="00B92FF6">
              <w:rPr>
                <w:rFonts w:asciiTheme="minorHAnsi" w:hAnsiTheme="minorHAnsi" w:cstheme="minorHAnsi"/>
                <w:sz w:val="22"/>
                <w:szCs w:val="22"/>
              </w:rPr>
              <w:t xml:space="preserve">It should also have an index giving page wise information of all documents. Incomplete proposal </w:t>
            </w:r>
            <w:r w:rsidRPr="00B92FF6">
              <w:rPr>
                <w:rFonts w:asciiTheme="minorHAnsi" w:hAnsiTheme="minorHAnsi" w:cstheme="minorHAnsi"/>
                <w:sz w:val="22"/>
                <w:szCs w:val="22"/>
                <w:lang w:val="en-US"/>
              </w:rPr>
              <w:t>may lead to rejection.</w:t>
            </w:r>
            <w:r w:rsidRPr="00B92FF6">
              <w:rPr>
                <w:rFonts w:asciiTheme="minorHAnsi" w:eastAsia="MS Mincho" w:hAnsiTheme="minorHAnsi" w:cstheme="minorHAnsi"/>
                <w:sz w:val="22"/>
                <w:szCs w:val="22"/>
              </w:rPr>
              <w:t xml:space="preserve"> </w:t>
            </w:r>
          </w:p>
          <w:p w14:paraId="11A735B3" w14:textId="77777777" w:rsidR="00B55ADE" w:rsidRPr="00B92FF6" w:rsidRDefault="00B55ADE" w:rsidP="00B55ADE">
            <w:pPr>
              <w:pStyle w:val="ListParagraph"/>
              <w:numPr>
                <w:ilvl w:val="0"/>
                <w:numId w:val="7"/>
              </w:numPr>
              <w:jc w:val="both"/>
              <w:rPr>
                <w:rFonts w:asciiTheme="minorHAnsi" w:eastAsia="MS Mincho" w:hAnsiTheme="minorHAnsi" w:cstheme="minorHAnsi"/>
                <w:sz w:val="22"/>
                <w:szCs w:val="22"/>
              </w:rPr>
            </w:pPr>
            <w:r w:rsidRPr="00B92FF6">
              <w:rPr>
                <w:rFonts w:asciiTheme="minorHAnsi" w:hAnsiTheme="minorHAnsi" w:cstheme="minorHAnsi"/>
                <w:sz w:val="22"/>
                <w:szCs w:val="22"/>
              </w:rPr>
              <w:t>Prices should not be indicated in the Technical Bid</w:t>
            </w:r>
            <w:r w:rsidRPr="00B92FF6">
              <w:rPr>
                <w:rFonts w:asciiTheme="minorHAnsi" w:eastAsia="MS Mincho" w:hAnsiTheme="minorHAnsi" w:cstheme="minorHAnsi"/>
                <w:sz w:val="22"/>
                <w:szCs w:val="22"/>
              </w:rPr>
              <w:t>.</w:t>
            </w:r>
          </w:p>
          <w:p w14:paraId="56C3C867" w14:textId="77777777" w:rsidR="00B55ADE" w:rsidRPr="00B92FF6" w:rsidRDefault="00B55ADE" w:rsidP="00B55ADE">
            <w:pPr>
              <w:pStyle w:val="ListParagraph"/>
              <w:numPr>
                <w:ilvl w:val="0"/>
                <w:numId w:val="7"/>
              </w:numPr>
              <w:jc w:val="both"/>
              <w:rPr>
                <w:rFonts w:asciiTheme="minorHAnsi" w:hAnsiTheme="minorHAnsi" w:cstheme="minorHAnsi"/>
                <w:sz w:val="22"/>
                <w:szCs w:val="22"/>
              </w:rPr>
            </w:pPr>
            <w:r w:rsidRPr="00B92FF6">
              <w:rPr>
                <w:rFonts w:asciiTheme="minorHAnsi" w:hAnsiTheme="minorHAnsi" w:cstheme="minorHAnsi"/>
                <w:sz w:val="22"/>
                <w:szCs w:val="22"/>
              </w:rPr>
              <w:t>All the requirements and response columns of the quotation form shall be duly, properly and exhaustively filled in alongside of supportive documents (if applicable).</w:t>
            </w:r>
          </w:p>
          <w:p w14:paraId="2FEBEFFC" w14:textId="77777777" w:rsidR="00B55ADE" w:rsidRPr="00B92FF6" w:rsidRDefault="00B55ADE" w:rsidP="00B55ADE">
            <w:pPr>
              <w:pStyle w:val="ListParagraph"/>
              <w:numPr>
                <w:ilvl w:val="0"/>
                <w:numId w:val="7"/>
              </w:numPr>
              <w:jc w:val="both"/>
              <w:rPr>
                <w:rFonts w:asciiTheme="minorHAnsi" w:hAnsiTheme="minorHAnsi" w:cstheme="minorHAnsi"/>
                <w:sz w:val="22"/>
                <w:szCs w:val="22"/>
              </w:rPr>
            </w:pPr>
            <w:r w:rsidRPr="00B92FF6">
              <w:rPr>
                <w:rFonts w:asciiTheme="minorHAnsi" w:hAnsiTheme="minorHAnsi" w:cstheme="minorHAnsi"/>
                <w:sz w:val="22"/>
                <w:szCs w:val="22"/>
              </w:rPr>
              <w:t xml:space="preserve">The rates and units shall not be overwritten. </w:t>
            </w:r>
          </w:p>
          <w:p w14:paraId="096264DA" w14:textId="1BED54E7" w:rsidR="00B55ADE" w:rsidRPr="00B92FF6" w:rsidRDefault="00B55ADE" w:rsidP="00B55ADE">
            <w:pPr>
              <w:pStyle w:val="ListParagraph"/>
              <w:numPr>
                <w:ilvl w:val="0"/>
                <w:numId w:val="7"/>
              </w:numPr>
              <w:spacing w:after="0" w:line="240" w:lineRule="auto"/>
              <w:jc w:val="both"/>
              <w:rPr>
                <w:rFonts w:asciiTheme="minorHAnsi" w:hAnsiTheme="minorHAnsi" w:cstheme="minorHAnsi"/>
                <w:sz w:val="22"/>
                <w:szCs w:val="22"/>
              </w:rPr>
            </w:pPr>
            <w:r w:rsidRPr="00B92FF6">
              <w:rPr>
                <w:rFonts w:asciiTheme="minorHAnsi" w:hAnsiTheme="minorHAnsi" w:cstheme="minorHAnsi"/>
                <w:color w:val="000000" w:themeColor="text1"/>
                <w:sz w:val="22"/>
                <w:szCs w:val="22"/>
                <w:lang w:val="en-US"/>
              </w:rPr>
              <w:t xml:space="preserve">At the top of envelop, Subject line &amp; Tender Reference No. need to be mentioned such as </w:t>
            </w:r>
            <w:r w:rsidRPr="00B92FF6">
              <w:rPr>
                <w:rFonts w:asciiTheme="minorHAnsi" w:hAnsiTheme="minorHAnsi" w:cstheme="minorHAnsi"/>
                <w:color w:val="000000" w:themeColor="text1"/>
                <w:sz w:val="22"/>
                <w:szCs w:val="22"/>
                <w:u w:val="single"/>
                <w:lang w:val="en-US"/>
              </w:rPr>
              <w:t>“</w:t>
            </w:r>
            <w:r w:rsidR="00472DA9" w:rsidRPr="00472DA9">
              <w:rPr>
                <w:rFonts w:asciiTheme="minorHAnsi" w:hAnsiTheme="minorHAnsi" w:cstheme="minorHAnsi"/>
                <w:b/>
                <w:sz w:val="22"/>
                <w:u w:val="single"/>
              </w:rPr>
              <w:t>Edge Certification Audit Service</w:t>
            </w:r>
            <w:r w:rsidR="00472DA9" w:rsidRPr="006673DA">
              <w:rPr>
                <w:rFonts w:asciiTheme="minorHAnsi" w:hAnsiTheme="minorHAnsi" w:cstheme="minorHAnsi"/>
                <w:b/>
                <w:sz w:val="22"/>
              </w:rPr>
              <w:t xml:space="preserve"> </w:t>
            </w:r>
            <w:r w:rsidR="00EE4E98" w:rsidRPr="00B92FF6">
              <w:rPr>
                <w:rFonts w:asciiTheme="minorHAnsi" w:hAnsiTheme="minorHAnsi" w:cstheme="minorHAnsi"/>
                <w:b/>
                <w:sz w:val="22"/>
                <w:szCs w:val="22"/>
                <w:u w:val="single"/>
              </w:rPr>
              <w:t>for City Bank PLC</w:t>
            </w:r>
            <w:r w:rsidRPr="00B92FF6">
              <w:rPr>
                <w:rFonts w:asciiTheme="minorHAnsi" w:hAnsiTheme="minorHAnsi" w:cstheme="minorHAnsi"/>
                <w:b/>
                <w:sz w:val="22"/>
                <w:szCs w:val="22"/>
                <w:u w:val="single"/>
                <w:lang w:val="en-US"/>
              </w:rPr>
              <w:t>”</w:t>
            </w:r>
            <w:r w:rsidR="00066DC0" w:rsidRPr="00B92FF6">
              <w:rPr>
                <w:rFonts w:asciiTheme="minorHAnsi" w:hAnsiTheme="minorHAnsi" w:cstheme="minorHAnsi"/>
                <w:b/>
                <w:sz w:val="22"/>
                <w:szCs w:val="22"/>
                <w:u w:val="single"/>
                <w:lang w:val="en-US"/>
              </w:rPr>
              <w:t xml:space="preserve">; </w:t>
            </w:r>
            <w:r w:rsidR="00066DC0" w:rsidRPr="00A47DA8">
              <w:rPr>
                <w:rFonts w:asciiTheme="minorHAnsi" w:hAnsiTheme="minorHAnsi" w:cstheme="minorHAnsi"/>
                <w:b/>
                <w:sz w:val="22"/>
                <w:szCs w:val="22"/>
                <w:u w:val="single"/>
                <w:lang w:val="en-US"/>
              </w:rPr>
              <w:t xml:space="preserve">Ref # </w:t>
            </w:r>
            <w:r w:rsidR="00066DC0" w:rsidRPr="00A47DA8">
              <w:rPr>
                <w:rFonts w:asciiTheme="minorHAnsi" w:hAnsiTheme="minorHAnsi" w:cstheme="minorHAnsi"/>
                <w:b/>
                <w:color w:val="000000"/>
                <w:sz w:val="22"/>
                <w:szCs w:val="22"/>
                <w:u w:val="single"/>
              </w:rPr>
              <w:t>City Bank/</w:t>
            </w:r>
            <w:proofErr w:type="spellStart"/>
            <w:r w:rsidR="00066DC0" w:rsidRPr="00A47DA8">
              <w:rPr>
                <w:rFonts w:asciiTheme="minorHAnsi" w:hAnsiTheme="minorHAnsi" w:cstheme="minorHAnsi"/>
                <w:b/>
                <w:color w:val="000000"/>
                <w:sz w:val="22"/>
                <w:szCs w:val="22"/>
                <w:u w:val="single"/>
              </w:rPr>
              <w:t>Proc</w:t>
            </w:r>
            <w:proofErr w:type="spellEnd"/>
            <w:r w:rsidR="00066DC0" w:rsidRPr="00A47DA8">
              <w:rPr>
                <w:rFonts w:asciiTheme="minorHAnsi" w:hAnsiTheme="minorHAnsi" w:cstheme="minorHAnsi"/>
                <w:b/>
                <w:color w:val="000000"/>
                <w:sz w:val="22"/>
                <w:szCs w:val="22"/>
                <w:u w:val="single"/>
              </w:rPr>
              <w:t>/Y25/</w:t>
            </w:r>
            <w:proofErr w:type="gramStart"/>
            <w:r w:rsidR="00066DC0" w:rsidRPr="00A47DA8">
              <w:rPr>
                <w:rFonts w:asciiTheme="minorHAnsi" w:hAnsiTheme="minorHAnsi" w:cstheme="minorHAnsi"/>
                <w:b/>
                <w:color w:val="000000"/>
                <w:sz w:val="22"/>
                <w:szCs w:val="22"/>
                <w:u w:val="single"/>
              </w:rPr>
              <w:t>0</w:t>
            </w:r>
            <w:r w:rsidR="00472DA9">
              <w:rPr>
                <w:rFonts w:asciiTheme="minorHAnsi" w:hAnsiTheme="minorHAnsi" w:cstheme="minorHAnsi"/>
                <w:b/>
                <w:color w:val="000000"/>
                <w:sz w:val="22"/>
                <w:szCs w:val="22"/>
                <w:u w:val="single"/>
                <w:lang w:val="en-US"/>
              </w:rPr>
              <w:t>..</w:t>
            </w:r>
            <w:proofErr w:type="gramEnd"/>
            <w:r w:rsidR="00066DC0" w:rsidRPr="00A47DA8">
              <w:rPr>
                <w:rFonts w:asciiTheme="minorHAnsi" w:hAnsiTheme="minorHAnsi" w:cstheme="minorHAnsi"/>
                <w:b/>
                <w:color w:val="000000"/>
                <w:sz w:val="22"/>
                <w:szCs w:val="22"/>
                <w:u w:val="single"/>
              </w:rPr>
              <w:t>;</w:t>
            </w:r>
          </w:p>
          <w:p w14:paraId="1EC3AB8E" w14:textId="462A14AC" w:rsidR="00B55ADE" w:rsidRPr="00B92FF6" w:rsidRDefault="00B55ADE" w:rsidP="00B55ADE">
            <w:pPr>
              <w:pStyle w:val="ListParagraph"/>
              <w:numPr>
                <w:ilvl w:val="0"/>
                <w:numId w:val="7"/>
              </w:numPr>
              <w:spacing w:after="0" w:line="240" w:lineRule="auto"/>
              <w:jc w:val="both"/>
              <w:rPr>
                <w:rFonts w:asciiTheme="minorHAnsi" w:hAnsiTheme="minorHAnsi" w:cstheme="minorHAnsi"/>
                <w:sz w:val="22"/>
                <w:szCs w:val="22"/>
              </w:rPr>
            </w:pPr>
            <w:r w:rsidRPr="00B92FF6">
              <w:rPr>
                <w:rFonts w:asciiTheme="minorHAnsi" w:hAnsiTheme="minorHAnsi" w:cstheme="minorHAnsi"/>
                <w:sz w:val="22"/>
                <w:szCs w:val="22"/>
              </w:rPr>
              <w:t>The proposals shall be submitted in two parts mention below</w:t>
            </w:r>
            <w:r w:rsidRPr="00B92FF6">
              <w:rPr>
                <w:rFonts w:asciiTheme="minorHAnsi" w:hAnsiTheme="minorHAnsi" w:cstheme="minorHAnsi"/>
                <w:sz w:val="22"/>
                <w:szCs w:val="22"/>
                <w:lang w:val="en-US"/>
              </w:rPr>
              <w:t>:</w:t>
            </w:r>
          </w:p>
          <w:p w14:paraId="53992E71" w14:textId="77777777" w:rsidR="00B55ADE" w:rsidRPr="00B92FF6" w:rsidRDefault="00B55ADE" w:rsidP="00B55ADE">
            <w:pPr>
              <w:autoSpaceDE w:val="0"/>
              <w:autoSpaceDN w:val="0"/>
              <w:adjustRightInd w:val="0"/>
              <w:spacing w:after="0" w:line="240" w:lineRule="auto"/>
              <w:jc w:val="both"/>
              <w:rPr>
                <w:rFonts w:asciiTheme="minorHAnsi" w:eastAsia="MS Mincho" w:hAnsiTheme="minorHAnsi" w:cstheme="minorHAnsi"/>
                <w:lang w:eastAsia="ja-JP"/>
              </w:rPr>
            </w:pPr>
          </w:p>
          <w:p w14:paraId="3697864F" w14:textId="346D1457" w:rsidR="00B55ADE" w:rsidRPr="00B92FF6" w:rsidRDefault="00B55ADE" w:rsidP="00B55ADE">
            <w:pPr>
              <w:pStyle w:val="ListParagraph"/>
              <w:numPr>
                <w:ilvl w:val="0"/>
                <w:numId w:val="12"/>
              </w:numPr>
              <w:autoSpaceDE w:val="0"/>
              <w:autoSpaceDN w:val="0"/>
              <w:adjustRightInd w:val="0"/>
              <w:spacing w:after="0" w:line="240" w:lineRule="auto"/>
              <w:jc w:val="both"/>
              <w:rPr>
                <w:rFonts w:asciiTheme="minorHAnsi" w:eastAsia="MS Mincho" w:hAnsiTheme="minorHAnsi" w:cstheme="minorHAnsi"/>
                <w:sz w:val="22"/>
                <w:szCs w:val="22"/>
                <w:lang w:eastAsia="ja-JP"/>
              </w:rPr>
            </w:pPr>
            <w:r w:rsidRPr="00B92FF6">
              <w:rPr>
                <w:rFonts w:asciiTheme="minorHAnsi" w:eastAsia="MS Mincho" w:hAnsiTheme="minorHAnsi" w:cstheme="minorHAnsi"/>
                <w:b/>
                <w:bCs/>
                <w:sz w:val="22"/>
                <w:szCs w:val="22"/>
                <w:lang w:eastAsia="ja-JP"/>
              </w:rPr>
              <w:t xml:space="preserve">Envelope 1: - </w:t>
            </w:r>
            <w:r w:rsidRPr="00B92FF6">
              <w:rPr>
                <w:rFonts w:asciiTheme="minorHAnsi" w:hAnsiTheme="minorHAnsi" w:cstheme="minorHAnsi"/>
                <w:sz w:val="22"/>
                <w:szCs w:val="22"/>
              </w:rPr>
              <w:t xml:space="preserve">Technical Proposal super scribed as </w:t>
            </w:r>
            <w:r w:rsidRPr="00B92FF6">
              <w:rPr>
                <w:rFonts w:asciiTheme="minorHAnsi" w:hAnsiTheme="minorHAnsi" w:cstheme="minorHAnsi"/>
                <w:b/>
                <w:bCs/>
                <w:sz w:val="22"/>
                <w:szCs w:val="22"/>
                <w:u w:val="single"/>
              </w:rPr>
              <w:t>“Envelope 1 – Technical Proposal</w:t>
            </w:r>
            <w:r w:rsidRPr="00B92FF6">
              <w:rPr>
                <w:rFonts w:asciiTheme="minorHAnsi" w:hAnsiTheme="minorHAnsi" w:cstheme="minorHAnsi"/>
                <w:b/>
                <w:bCs/>
                <w:sz w:val="22"/>
                <w:szCs w:val="22"/>
                <w:u w:val="single"/>
                <w:lang w:val="en-US"/>
              </w:rPr>
              <w:t xml:space="preserve"> for </w:t>
            </w:r>
            <w:r w:rsidR="004C4E8E" w:rsidRPr="004C4E8E">
              <w:rPr>
                <w:rFonts w:asciiTheme="minorHAnsi" w:hAnsiTheme="minorHAnsi" w:cstheme="minorHAnsi"/>
                <w:b/>
                <w:sz w:val="22"/>
                <w:u w:val="single"/>
              </w:rPr>
              <w:t>Edge Certification Audit Service</w:t>
            </w:r>
            <w:r w:rsidR="004C4E8E" w:rsidRPr="006673DA">
              <w:rPr>
                <w:rFonts w:asciiTheme="minorHAnsi" w:hAnsiTheme="minorHAnsi" w:cstheme="minorHAnsi"/>
                <w:b/>
                <w:sz w:val="22"/>
              </w:rPr>
              <w:t xml:space="preserve"> </w:t>
            </w:r>
            <w:r w:rsidR="00066DC0" w:rsidRPr="00B92FF6">
              <w:rPr>
                <w:rFonts w:asciiTheme="minorHAnsi" w:hAnsiTheme="minorHAnsi" w:cstheme="minorHAnsi"/>
                <w:b/>
                <w:sz w:val="22"/>
                <w:szCs w:val="22"/>
                <w:u w:val="single"/>
              </w:rPr>
              <w:t>for City Bank PLC</w:t>
            </w:r>
            <w:r w:rsidRPr="00B92FF6">
              <w:rPr>
                <w:rFonts w:asciiTheme="minorHAnsi" w:hAnsiTheme="minorHAnsi" w:cstheme="minorHAnsi"/>
                <w:b/>
                <w:bCs/>
                <w:sz w:val="22"/>
                <w:szCs w:val="22"/>
              </w:rPr>
              <w:t>”</w:t>
            </w:r>
            <w:r w:rsidRPr="00B92FF6">
              <w:rPr>
                <w:rFonts w:asciiTheme="minorHAnsi" w:hAnsiTheme="minorHAnsi" w:cstheme="minorHAnsi"/>
                <w:sz w:val="22"/>
                <w:szCs w:val="22"/>
              </w:rPr>
              <w:t>, complete with all technical details. In the technical proposal, there should not be any indication about the prices. Technical Proposal shall be completed with all details as follows</w:t>
            </w:r>
            <w:r w:rsidRPr="00B92FF6">
              <w:rPr>
                <w:rFonts w:asciiTheme="minorHAnsi" w:eastAsia="MS Mincho" w:hAnsiTheme="minorHAnsi" w:cstheme="minorHAnsi"/>
                <w:sz w:val="22"/>
                <w:szCs w:val="22"/>
                <w:lang w:eastAsia="ja-JP"/>
              </w:rPr>
              <w:t>:</w:t>
            </w:r>
          </w:p>
          <w:p w14:paraId="62363D4F" w14:textId="7ACC9975" w:rsidR="004C4E8E" w:rsidRDefault="004C4E8E" w:rsidP="00B55ADE">
            <w:pPr>
              <w:numPr>
                <w:ilvl w:val="0"/>
                <w:numId w:val="1"/>
              </w:numPr>
              <w:spacing w:after="0" w:line="240" w:lineRule="auto"/>
              <w:ind w:left="741" w:hanging="450"/>
              <w:jc w:val="both"/>
              <w:rPr>
                <w:rFonts w:asciiTheme="minorHAnsi" w:hAnsiTheme="minorHAnsi" w:cstheme="minorHAnsi"/>
                <w:color w:val="000000" w:themeColor="text1"/>
              </w:rPr>
            </w:pPr>
            <w:r>
              <w:rPr>
                <w:rFonts w:asciiTheme="minorHAnsi" w:hAnsiTheme="minorHAnsi" w:cstheme="minorHAnsi"/>
                <w:color w:val="000000" w:themeColor="text1"/>
              </w:rPr>
              <w:t xml:space="preserve">Authorization/certificate </w:t>
            </w:r>
            <w:r w:rsidR="00FC5B08">
              <w:rPr>
                <w:rFonts w:asciiTheme="minorHAnsi" w:hAnsiTheme="minorHAnsi" w:cstheme="minorHAnsi"/>
                <w:color w:val="000000" w:themeColor="text1"/>
              </w:rPr>
              <w:t>from</w:t>
            </w:r>
            <w:r>
              <w:rPr>
                <w:rFonts w:asciiTheme="minorHAnsi" w:hAnsiTheme="minorHAnsi" w:cstheme="minorHAnsi"/>
                <w:color w:val="000000" w:themeColor="text1"/>
              </w:rPr>
              <w:t xml:space="preserve"> Edge accreditation body </w:t>
            </w:r>
            <w:r w:rsidR="00FC5B08">
              <w:rPr>
                <w:rFonts w:asciiTheme="minorHAnsi" w:hAnsiTheme="minorHAnsi" w:cstheme="minorHAnsi"/>
                <w:color w:val="000000" w:themeColor="text1"/>
              </w:rPr>
              <w:t>in name of the audit firm</w:t>
            </w:r>
          </w:p>
          <w:p w14:paraId="162809DA" w14:textId="573836C2" w:rsidR="000F0A75" w:rsidRDefault="000F0A75" w:rsidP="00B55ADE">
            <w:pPr>
              <w:numPr>
                <w:ilvl w:val="0"/>
                <w:numId w:val="1"/>
              </w:numPr>
              <w:spacing w:after="0" w:line="240" w:lineRule="auto"/>
              <w:ind w:left="741" w:hanging="450"/>
              <w:jc w:val="both"/>
              <w:rPr>
                <w:rFonts w:asciiTheme="minorHAnsi" w:hAnsiTheme="minorHAnsi" w:cstheme="minorHAnsi"/>
                <w:color w:val="000000" w:themeColor="text1"/>
              </w:rPr>
            </w:pPr>
            <w:r>
              <w:rPr>
                <w:rFonts w:asciiTheme="minorHAnsi" w:hAnsiTheme="minorHAnsi" w:cstheme="minorHAnsi"/>
                <w:color w:val="000000" w:themeColor="text1"/>
              </w:rPr>
              <w:t>Supporting evidences of eligibility criterions mentioned in Annexure-II with compliant of scope of services</w:t>
            </w:r>
          </w:p>
          <w:p w14:paraId="6E0855B2" w14:textId="539DA7AB" w:rsidR="00B55ADE" w:rsidRPr="00B92FF6" w:rsidRDefault="00B55ADE" w:rsidP="00B55ADE">
            <w:pPr>
              <w:numPr>
                <w:ilvl w:val="0"/>
                <w:numId w:val="1"/>
              </w:numPr>
              <w:spacing w:after="0" w:line="240" w:lineRule="auto"/>
              <w:ind w:left="741" w:hanging="450"/>
              <w:jc w:val="both"/>
              <w:rPr>
                <w:rFonts w:asciiTheme="minorHAnsi" w:hAnsiTheme="minorHAnsi" w:cstheme="minorHAnsi"/>
                <w:color w:val="000000" w:themeColor="text1"/>
              </w:rPr>
            </w:pPr>
            <w:r w:rsidRPr="00B92FF6">
              <w:rPr>
                <w:rFonts w:asciiTheme="minorHAnsi" w:hAnsiTheme="minorHAnsi" w:cstheme="minorHAnsi"/>
                <w:color w:val="000000" w:themeColor="text1"/>
              </w:rPr>
              <w:t>Methodology of work/service</w:t>
            </w:r>
            <w:r w:rsidR="00D07644" w:rsidRPr="00B92FF6">
              <w:rPr>
                <w:rFonts w:asciiTheme="minorHAnsi" w:hAnsiTheme="minorHAnsi" w:cstheme="minorHAnsi"/>
                <w:color w:val="000000" w:themeColor="text1"/>
              </w:rPr>
              <w:t xml:space="preserve"> </w:t>
            </w:r>
          </w:p>
          <w:p w14:paraId="50CC7510" w14:textId="12B90181" w:rsidR="00B55ADE" w:rsidRPr="00B92FF6" w:rsidRDefault="00B55ADE" w:rsidP="00B55ADE">
            <w:pPr>
              <w:numPr>
                <w:ilvl w:val="0"/>
                <w:numId w:val="1"/>
              </w:numPr>
              <w:spacing w:after="0" w:line="240" w:lineRule="auto"/>
              <w:ind w:left="741" w:hanging="450"/>
              <w:jc w:val="both"/>
              <w:rPr>
                <w:rFonts w:asciiTheme="minorHAnsi" w:hAnsiTheme="minorHAnsi" w:cstheme="minorHAnsi"/>
                <w:color w:val="000000" w:themeColor="text1"/>
              </w:rPr>
            </w:pPr>
            <w:r w:rsidRPr="00B92FF6">
              <w:rPr>
                <w:rFonts w:asciiTheme="minorHAnsi" w:hAnsiTheme="minorHAnsi" w:cstheme="minorHAnsi"/>
                <w:color w:val="000000" w:themeColor="text1"/>
              </w:rPr>
              <w:t>Assign Team details/Resources Pool to be assigned for City Bank’s project along with their detailed CV</w:t>
            </w:r>
          </w:p>
          <w:p w14:paraId="4EB3DA20" w14:textId="6D7DB34F" w:rsidR="00B55ADE" w:rsidRPr="00B92FF6" w:rsidRDefault="00B55ADE" w:rsidP="00B55ADE">
            <w:pPr>
              <w:numPr>
                <w:ilvl w:val="0"/>
                <w:numId w:val="1"/>
              </w:numPr>
              <w:spacing w:after="0" w:line="240" w:lineRule="auto"/>
              <w:ind w:left="741" w:hanging="450"/>
              <w:jc w:val="both"/>
              <w:rPr>
                <w:rFonts w:asciiTheme="minorHAnsi" w:hAnsiTheme="minorHAnsi" w:cstheme="minorHAnsi"/>
                <w:color w:val="000000" w:themeColor="text1"/>
              </w:rPr>
            </w:pPr>
            <w:r w:rsidRPr="00B92FF6">
              <w:rPr>
                <w:rFonts w:asciiTheme="minorHAnsi" w:hAnsiTheme="minorHAnsi" w:cstheme="minorHAnsi"/>
                <w:color w:val="000000" w:themeColor="text1"/>
              </w:rPr>
              <w:t xml:space="preserve">Client list to whom provided the similar work/service </w:t>
            </w:r>
            <w:r w:rsidR="004C4E8E">
              <w:rPr>
                <w:rFonts w:asciiTheme="minorHAnsi" w:hAnsiTheme="minorHAnsi" w:cstheme="minorHAnsi"/>
                <w:color w:val="000000" w:themeColor="text1"/>
              </w:rPr>
              <w:t xml:space="preserve">successfully </w:t>
            </w:r>
            <w:r w:rsidRPr="00B92FF6">
              <w:rPr>
                <w:rFonts w:asciiTheme="minorHAnsi" w:hAnsiTheme="minorHAnsi" w:cstheme="minorHAnsi"/>
                <w:color w:val="000000" w:themeColor="text1"/>
              </w:rPr>
              <w:t>along with contact information of the clients</w:t>
            </w:r>
          </w:p>
          <w:p w14:paraId="64C3EC5E" w14:textId="371DF670" w:rsidR="00B55ADE" w:rsidRPr="00B92FF6" w:rsidRDefault="00B55ADE" w:rsidP="00B55ADE">
            <w:pPr>
              <w:numPr>
                <w:ilvl w:val="0"/>
                <w:numId w:val="1"/>
              </w:numPr>
              <w:spacing w:after="0" w:line="240" w:lineRule="auto"/>
              <w:ind w:left="741" w:hanging="450"/>
              <w:jc w:val="both"/>
              <w:rPr>
                <w:rFonts w:asciiTheme="minorHAnsi" w:hAnsiTheme="minorHAnsi" w:cstheme="minorHAnsi"/>
                <w:bCs/>
                <w:color w:val="000000" w:themeColor="text1"/>
              </w:rPr>
            </w:pPr>
            <w:r w:rsidRPr="00B92FF6">
              <w:rPr>
                <w:rFonts w:asciiTheme="minorHAnsi" w:hAnsiTheme="minorHAnsi" w:cstheme="minorHAnsi"/>
                <w:bCs/>
                <w:color w:val="000000" w:themeColor="text1"/>
              </w:rPr>
              <w:t xml:space="preserve">All the necessary </w:t>
            </w:r>
            <w:r w:rsidR="00D07644" w:rsidRPr="00B92FF6">
              <w:rPr>
                <w:rFonts w:asciiTheme="minorHAnsi" w:hAnsiTheme="minorHAnsi" w:cstheme="minorHAnsi"/>
                <w:bCs/>
                <w:color w:val="000000" w:themeColor="text1"/>
              </w:rPr>
              <w:t>documents, bidder profile, strengths, market presence, leaflets</w:t>
            </w:r>
            <w:r w:rsidRPr="00B92FF6">
              <w:rPr>
                <w:rFonts w:asciiTheme="minorHAnsi" w:hAnsiTheme="minorHAnsi" w:cstheme="minorHAnsi"/>
                <w:bCs/>
                <w:color w:val="000000" w:themeColor="text1"/>
              </w:rPr>
              <w:t xml:space="preserve">, brochure and all other supporting documents shall be accompanied with the technical bid document. </w:t>
            </w:r>
          </w:p>
          <w:p w14:paraId="4B4FBDD2" w14:textId="7E867723" w:rsidR="00B55ADE" w:rsidRPr="00B92FF6" w:rsidRDefault="00B55ADE" w:rsidP="00B55ADE">
            <w:pPr>
              <w:numPr>
                <w:ilvl w:val="0"/>
                <w:numId w:val="1"/>
              </w:numPr>
              <w:spacing w:after="0" w:line="240" w:lineRule="auto"/>
              <w:ind w:left="741" w:hanging="450"/>
              <w:jc w:val="both"/>
              <w:rPr>
                <w:rFonts w:asciiTheme="minorHAnsi" w:hAnsiTheme="minorHAnsi" w:cstheme="minorHAnsi"/>
                <w:bCs/>
                <w:color w:val="000000" w:themeColor="text1"/>
              </w:rPr>
            </w:pPr>
            <w:r w:rsidRPr="00B92FF6">
              <w:rPr>
                <w:rFonts w:asciiTheme="minorHAnsi" w:hAnsiTheme="minorHAnsi" w:cstheme="minorHAnsi"/>
                <w:bCs/>
                <w:color w:val="000000" w:themeColor="text1"/>
              </w:rPr>
              <w:t xml:space="preserve">Should submit a project </w:t>
            </w:r>
            <w:r w:rsidR="00D07644" w:rsidRPr="00B92FF6">
              <w:rPr>
                <w:rFonts w:asciiTheme="minorHAnsi" w:hAnsiTheme="minorHAnsi" w:cstheme="minorHAnsi"/>
                <w:bCs/>
                <w:color w:val="000000" w:themeColor="text1"/>
              </w:rPr>
              <w:t xml:space="preserve">completion </w:t>
            </w:r>
            <w:r w:rsidRPr="00B92FF6">
              <w:rPr>
                <w:rFonts w:asciiTheme="minorHAnsi" w:hAnsiTheme="minorHAnsi" w:cstheme="minorHAnsi"/>
                <w:bCs/>
                <w:color w:val="000000" w:themeColor="text1"/>
              </w:rPr>
              <w:t>gantt chart with timeline.</w:t>
            </w:r>
          </w:p>
          <w:p w14:paraId="5C628C4E" w14:textId="77777777" w:rsidR="00C91035" w:rsidRPr="00B92FF6" w:rsidRDefault="00C91035" w:rsidP="00B55ADE">
            <w:pPr>
              <w:autoSpaceDE w:val="0"/>
              <w:autoSpaceDN w:val="0"/>
              <w:adjustRightInd w:val="0"/>
              <w:spacing w:after="0" w:line="240" w:lineRule="auto"/>
              <w:jc w:val="both"/>
              <w:rPr>
                <w:rFonts w:asciiTheme="minorHAnsi" w:eastAsia="MS Mincho" w:hAnsiTheme="minorHAnsi" w:cstheme="minorHAnsi"/>
                <w:lang w:eastAsia="ja-JP"/>
              </w:rPr>
            </w:pPr>
            <w:bookmarkStart w:id="0" w:name="_GoBack"/>
            <w:bookmarkEnd w:id="0"/>
          </w:p>
          <w:p w14:paraId="1195D180" w14:textId="315D60F3" w:rsidR="00B55ADE" w:rsidRPr="00B92FF6" w:rsidRDefault="00B55ADE" w:rsidP="00B55ADE">
            <w:pPr>
              <w:pStyle w:val="ListParagraph"/>
              <w:numPr>
                <w:ilvl w:val="0"/>
                <w:numId w:val="11"/>
              </w:numPr>
              <w:autoSpaceDE w:val="0"/>
              <w:autoSpaceDN w:val="0"/>
              <w:adjustRightInd w:val="0"/>
              <w:spacing w:after="0" w:line="240" w:lineRule="auto"/>
              <w:jc w:val="both"/>
              <w:rPr>
                <w:rFonts w:asciiTheme="minorHAnsi" w:hAnsiTheme="minorHAnsi" w:cstheme="minorHAnsi"/>
                <w:sz w:val="22"/>
                <w:szCs w:val="22"/>
              </w:rPr>
            </w:pPr>
            <w:r w:rsidRPr="00B92FF6">
              <w:rPr>
                <w:rFonts w:asciiTheme="minorHAnsi" w:eastAsia="MS Mincho" w:hAnsiTheme="minorHAnsi" w:cstheme="minorHAnsi"/>
                <w:b/>
                <w:bCs/>
                <w:sz w:val="22"/>
                <w:szCs w:val="22"/>
                <w:lang w:eastAsia="ja-JP"/>
              </w:rPr>
              <w:t xml:space="preserve">Envelope-2: </w:t>
            </w:r>
            <w:r w:rsidRPr="00B92FF6">
              <w:rPr>
                <w:rFonts w:asciiTheme="minorHAnsi" w:eastAsia="MS Mincho" w:hAnsiTheme="minorHAnsi" w:cstheme="minorHAnsi"/>
                <w:sz w:val="22"/>
                <w:szCs w:val="22"/>
                <w:lang w:eastAsia="ja-JP"/>
              </w:rPr>
              <w:t xml:space="preserve">Commercial Proposal containing Price Quotation super scribed as </w:t>
            </w:r>
            <w:r w:rsidRPr="00B92FF6">
              <w:rPr>
                <w:rFonts w:asciiTheme="minorHAnsi" w:eastAsia="MS Mincho" w:hAnsiTheme="minorHAnsi" w:cstheme="minorHAnsi"/>
                <w:b/>
                <w:bCs/>
                <w:sz w:val="22"/>
                <w:szCs w:val="22"/>
                <w:lang w:eastAsia="ja-JP"/>
              </w:rPr>
              <w:t xml:space="preserve">“Envelope 2 – </w:t>
            </w:r>
            <w:r w:rsidRPr="00B92FF6">
              <w:rPr>
                <w:rFonts w:asciiTheme="minorHAnsi" w:eastAsia="MS Mincho" w:hAnsiTheme="minorHAnsi" w:cstheme="minorHAnsi"/>
                <w:b/>
                <w:bCs/>
                <w:sz w:val="22"/>
                <w:szCs w:val="22"/>
                <w:u w:val="single"/>
                <w:lang w:eastAsia="ja-JP"/>
              </w:rPr>
              <w:t>Commercial Proposal</w:t>
            </w:r>
            <w:r w:rsidRPr="00B92FF6">
              <w:rPr>
                <w:rFonts w:asciiTheme="minorHAnsi" w:eastAsia="MS Mincho" w:hAnsiTheme="minorHAnsi" w:cstheme="minorHAnsi"/>
                <w:b/>
                <w:bCs/>
                <w:sz w:val="22"/>
                <w:szCs w:val="22"/>
                <w:u w:val="single"/>
                <w:lang w:val="en-US" w:eastAsia="ja-JP"/>
              </w:rPr>
              <w:t xml:space="preserve"> for </w:t>
            </w:r>
            <w:r w:rsidR="007B30AA" w:rsidRPr="004C4E8E">
              <w:rPr>
                <w:rFonts w:asciiTheme="minorHAnsi" w:hAnsiTheme="minorHAnsi" w:cstheme="minorHAnsi"/>
                <w:b/>
                <w:sz w:val="22"/>
                <w:u w:val="single"/>
              </w:rPr>
              <w:t>Edge Certification Audit Service</w:t>
            </w:r>
            <w:r w:rsidR="007B30AA" w:rsidRPr="006673DA">
              <w:rPr>
                <w:rFonts w:asciiTheme="minorHAnsi" w:hAnsiTheme="minorHAnsi" w:cstheme="minorHAnsi"/>
                <w:b/>
                <w:sz w:val="22"/>
              </w:rPr>
              <w:t xml:space="preserve"> </w:t>
            </w:r>
            <w:r w:rsidR="007F415B" w:rsidRPr="00B92FF6">
              <w:rPr>
                <w:rFonts w:asciiTheme="minorHAnsi" w:hAnsiTheme="minorHAnsi" w:cstheme="minorHAnsi"/>
                <w:b/>
                <w:sz w:val="22"/>
                <w:szCs w:val="22"/>
                <w:u w:val="single"/>
              </w:rPr>
              <w:t>for City Bank PLC</w:t>
            </w:r>
            <w:r w:rsidRPr="00B92FF6">
              <w:rPr>
                <w:rFonts w:asciiTheme="minorHAnsi" w:eastAsia="MS Mincho" w:hAnsiTheme="minorHAnsi" w:cstheme="minorHAnsi"/>
                <w:b/>
                <w:bCs/>
                <w:sz w:val="22"/>
                <w:szCs w:val="22"/>
                <w:lang w:eastAsia="ja-JP"/>
              </w:rPr>
              <w:t xml:space="preserve">”. </w:t>
            </w:r>
            <w:r w:rsidRPr="00B92FF6">
              <w:rPr>
                <w:rFonts w:asciiTheme="minorHAnsi" w:hAnsiTheme="minorHAnsi" w:cstheme="minorHAnsi"/>
                <w:sz w:val="22"/>
                <w:szCs w:val="22"/>
              </w:rPr>
              <w:t>Bidder shall duly fill up</w:t>
            </w:r>
            <w:r w:rsidRPr="00B92FF6">
              <w:rPr>
                <w:rFonts w:asciiTheme="minorHAnsi" w:hAnsiTheme="minorHAnsi" w:cstheme="minorHAnsi"/>
                <w:sz w:val="22"/>
                <w:szCs w:val="22"/>
                <w:lang w:val="en-US"/>
              </w:rPr>
              <w:t xml:space="preserve"> Annexure-III </w:t>
            </w:r>
            <w:r w:rsidRPr="00B92FF6">
              <w:rPr>
                <w:rFonts w:asciiTheme="minorHAnsi" w:hAnsiTheme="minorHAnsi" w:cstheme="minorHAnsi"/>
                <w:sz w:val="22"/>
                <w:szCs w:val="22"/>
              </w:rPr>
              <w:t>as commercial proposal, print on company letterhead pad, sign, seal &amp; submit as commercial proposal. Commercial Proposal shall contain the following:</w:t>
            </w:r>
          </w:p>
          <w:p w14:paraId="13E79E16" w14:textId="09DE45AE" w:rsidR="007B30AA" w:rsidRDefault="007B30AA" w:rsidP="00B55ADE">
            <w:pPr>
              <w:pStyle w:val="StyleNumberedLeft0"/>
              <w:numPr>
                <w:ilvl w:val="0"/>
                <w:numId w:val="2"/>
              </w:numPr>
              <w:tabs>
                <w:tab w:val="left" w:pos="741"/>
              </w:tabs>
              <w:spacing w:before="0" w:after="0" w:line="240" w:lineRule="auto"/>
              <w:ind w:left="741" w:hanging="450"/>
              <w:rPr>
                <w:rFonts w:asciiTheme="minorHAnsi" w:hAnsiTheme="minorHAnsi" w:cstheme="minorHAnsi"/>
                <w:snapToGrid w:val="0"/>
                <w:sz w:val="22"/>
                <w:szCs w:val="22"/>
                <w:lang w:val="en-GB"/>
              </w:rPr>
            </w:pPr>
            <w:r>
              <w:rPr>
                <w:rFonts w:asciiTheme="minorHAnsi" w:hAnsiTheme="minorHAnsi" w:cstheme="minorHAnsi"/>
                <w:color w:val="000000" w:themeColor="text1"/>
              </w:rPr>
              <w:t>Authorization/certificate from Edge accreditation body in name of the audit firm</w:t>
            </w:r>
          </w:p>
          <w:p w14:paraId="3B92CFCD" w14:textId="5A8F8489" w:rsidR="00B55ADE" w:rsidRPr="00B92FF6" w:rsidRDefault="00B55ADE" w:rsidP="00B55ADE">
            <w:pPr>
              <w:pStyle w:val="StyleNumberedLeft0"/>
              <w:numPr>
                <w:ilvl w:val="0"/>
                <w:numId w:val="2"/>
              </w:numPr>
              <w:tabs>
                <w:tab w:val="left" w:pos="741"/>
              </w:tabs>
              <w:spacing w:before="0" w:after="0" w:line="240" w:lineRule="auto"/>
              <w:ind w:left="741" w:hanging="450"/>
              <w:rPr>
                <w:rFonts w:asciiTheme="minorHAnsi" w:hAnsiTheme="minorHAnsi" w:cstheme="minorHAnsi"/>
                <w:snapToGrid w:val="0"/>
                <w:sz w:val="22"/>
                <w:szCs w:val="22"/>
                <w:lang w:val="en-GB"/>
              </w:rPr>
            </w:pPr>
            <w:r w:rsidRPr="00B92FF6">
              <w:rPr>
                <w:rFonts w:asciiTheme="minorHAnsi" w:hAnsiTheme="minorHAnsi" w:cstheme="minorHAnsi"/>
                <w:snapToGrid w:val="0"/>
                <w:sz w:val="22"/>
                <w:szCs w:val="22"/>
                <w:lang w:val="en-GB"/>
              </w:rPr>
              <w:t xml:space="preserve">Financial Bid as per </w:t>
            </w:r>
            <w:r w:rsidRPr="00B92FF6">
              <w:rPr>
                <w:rFonts w:asciiTheme="minorHAnsi" w:hAnsiTheme="minorHAnsi" w:cstheme="minorHAnsi"/>
                <w:b/>
                <w:snapToGrid w:val="0"/>
                <w:sz w:val="22"/>
                <w:szCs w:val="22"/>
                <w:lang w:val="en-GB"/>
              </w:rPr>
              <w:t xml:space="preserve">Pricing Format &amp; along with other information </w:t>
            </w:r>
            <w:r w:rsidRPr="00B92FF6">
              <w:rPr>
                <w:rFonts w:asciiTheme="minorHAnsi" w:hAnsiTheme="minorHAnsi" w:cstheme="minorHAnsi"/>
                <w:snapToGrid w:val="0"/>
                <w:sz w:val="22"/>
                <w:szCs w:val="22"/>
                <w:lang w:val="en-GB"/>
              </w:rPr>
              <w:t>as</w:t>
            </w:r>
            <w:r w:rsidRPr="00B92FF6">
              <w:rPr>
                <w:rFonts w:asciiTheme="minorHAnsi" w:hAnsiTheme="minorHAnsi" w:cstheme="minorHAnsi"/>
                <w:b/>
                <w:snapToGrid w:val="0"/>
                <w:sz w:val="22"/>
                <w:szCs w:val="22"/>
                <w:lang w:val="en-GB"/>
              </w:rPr>
              <w:t xml:space="preserve"> </w:t>
            </w:r>
            <w:r w:rsidRPr="00B92FF6">
              <w:rPr>
                <w:rFonts w:asciiTheme="minorHAnsi" w:hAnsiTheme="minorHAnsi" w:cstheme="minorHAnsi"/>
                <w:snapToGrid w:val="0"/>
                <w:sz w:val="22"/>
                <w:szCs w:val="22"/>
                <w:lang w:val="en-GB"/>
              </w:rPr>
              <w:t>mentioned in Annexure-I &amp; III</w:t>
            </w:r>
            <w:r w:rsidRPr="00B92FF6">
              <w:rPr>
                <w:rFonts w:asciiTheme="minorHAnsi" w:hAnsiTheme="minorHAnsi" w:cstheme="minorHAnsi"/>
                <w:sz w:val="22"/>
                <w:szCs w:val="22"/>
                <w:lang w:val="en-US" w:bidi="ar-SA"/>
              </w:rPr>
              <w:t>.</w:t>
            </w:r>
          </w:p>
          <w:p w14:paraId="5C6720DB" w14:textId="38DAAABE" w:rsidR="00B55ADE" w:rsidRPr="00B92FF6" w:rsidRDefault="00B55ADE" w:rsidP="00B55ADE">
            <w:pPr>
              <w:pStyle w:val="StyleNumberedLeft0"/>
              <w:numPr>
                <w:ilvl w:val="0"/>
                <w:numId w:val="2"/>
              </w:numPr>
              <w:tabs>
                <w:tab w:val="left" w:pos="741"/>
              </w:tabs>
              <w:spacing w:before="0" w:after="0" w:line="240" w:lineRule="auto"/>
              <w:ind w:left="741" w:hanging="450"/>
              <w:rPr>
                <w:rFonts w:asciiTheme="minorHAnsi" w:hAnsiTheme="minorHAnsi" w:cstheme="minorHAnsi"/>
                <w:snapToGrid w:val="0"/>
                <w:sz w:val="22"/>
                <w:szCs w:val="22"/>
                <w:lang w:val="en-GB"/>
              </w:rPr>
            </w:pPr>
            <w:r w:rsidRPr="00B92FF6">
              <w:rPr>
                <w:rFonts w:asciiTheme="minorHAnsi" w:hAnsiTheme="minorHAnsi" w:cstheme="minorHAnsi"/>
                <w:color w:val="000000" w:themeColor="text1"/>
                <w:sz w:val="22"/>
                <w:szCs w:val="22"/>
              </w:rPr>
              <w:lastRenderedPageBreak/>
              <w:t xml:space="preserve">Client list to whom provided the similar work/service </w:t>
            </w:r>
            <w:r w:rsidR="004C0FFA">
              <w:rPr>
                <w:rFonts w:asciiTheme="minorHAnsi" w:hAnsiTheme="minorHAnsi" w:cstheme="minorHAnsi"/>
                <w:color w:val="000000" w:themeColor="text1"/>
                <w:sz w:val="22"/>
                <w:szCs w:val="22"/>
              </w:rPr>
              <w:t xml:space="preserve">successfully </w:t>
            </w:r>
            <w:r w:rsidRPr="00B92FF6">
              <w:rPr>
                <w:rFonts w:asciiTheme="minorHAnsi" w:hAnsiTheme="minorHAnsi" w:cstheme="minorHAnsi"/>
                <w:color w:val="000000" w:themeColor="text1"/>
                <w:sz w:val="22"/>
                <w:szCs w:val="22"/>
              </w:rPr>
              <w:t>along with contact information of the clients</w:t>
            </w:r>
          </w:p>
          <w:p w14:paraId="0A3ABD13" w14:textId="23E893E9" w:rsidR="00B55ADE" w:rsidRPr="00B92FF6" w:rsidRDefault="00B55ADE" w:rsidP="00B55ADE">
            <w:pPr>
              <w:numPr>
                <w:ilvl w:val="0"/>
                <w:numId w:val="2"/>
              </w:numPr>
              <w:spacing w:after="0" w:line="240" w:lineRule="auto"/>
              <w:ind w:left="741" w:hanging="450"/>
              <w:jc w:val="both"/>
              <w:rPr>
                <w:rFonts w:asciiTheme="minorHAnsi" w:hAnsiTheme="minorHAnsi" w:cstheme="minorHAnsi"/>
                <w:color w:val="000000"/>
              </w:rPr>
            </w:pPr>
            <w:r w:rsidRPr="00B92FF6">
              <w:rPr>
                <w:rFonts w:asciiTheme="minorHAnsi" w:hAnsiTheme="minorHAnsi" w:cstheme="minorHAnsi"/>
              </w:rPr>
              <w:t>Duly fill up Annexure- IV</w:t>
            </w:r>
            <w:r w:rsidR="00937DCE" w:rsidRPr="00B92FF6">
              <w:rPr>
                <w:rFonts w:asciiTheme="minorHAnsi" w:hAnsiTheme="minorHAnsi" w:cstheme="minorHAnsi"/>
              </w:rPr>
              <w:t>:</w:t>
            </w:r>
            <w:r w:rsidRPr="00B92FF6">
              <w:rPr>
                <w:rFonts w:asciiTheme="minorHAnsi" w:hAnsiTheme="minorHAnsi" w:cstheme="minorHAnsi"/>
              </w:rPr>
              <w:t xml:space="preserve"> Supplier Information Form (SIF) </w:t>
            </w:r>
            <w:r w:rsidR="004C0FFA">
              <w:rPr>
                <w:rFonts w:asciiTheme="minorHAnsi" w:hAnsiTheme="minorHAnsi" w:cstheme="minorHAnsi"/>
              </w:rPr>
              <w:t xml:space="preserve">&amp; GBVS Screening </w:t>
            </w:r>
            <w:r w:rsidRPr="00B92FF6">
              <w:rPr>
                <w:rFonts w:asciiTheme="minorHAnsi" w:hAnsiTheme="minorHAnsi" w:cstheme="minorHAnsi"/>
              </w:rPr>
              <w:t xml:space="preserve">along with necessary supporting </w:t>
            </w:r>
            <w:r w:rsidR="00937DCE" w:rsidRPr="00B92FF6">
              <w:rPr>
                <w:rFonts w:asciiTheme="minorHAnsi" w:hAnsiTheme="minorHAnsi" w:cstheme="minorHAnsi"/>
              </w:rPr>
              <w:t xml:space="preserve">legal </w:t>
            </w:r>
            <w:r w:rsidRPr="00B92FF6">
              <w:rPr>
                <w:rFonts w:asciiTheme="minorHAnsi" w:hAnsiTheme="minorHAnsi" w:cstheme="minorHAnsi"/>
              </w:rPr>
              <w:t>documents.</w:t>
            </w:r>
          </w:p>
          <w:p w14:paraId="0A742DF7" w14:textId="11F0AAEA" w:rsidR="00B55ADE" w:rsidRPr="00B92FF6" w:rsidRDefault="00B55ADE" w:rsidP="00B55ADE">
            <w:pPr>
              <w:numPr>
                <w:ilvl w:val="0"/>
                <w:numId w:val="2"/>
              </w:numPr>
              <w:spacing w:after="0" w:line="240" w:lineRule="auto"/>
              <w:ind w:left="741" w:hanging="450"/>
              <w:jc w:val="both"/>
              <w:rPr>
                <w:rFonts w:asciiTheme="minorHAnsi" w:hAnsiTheme="minorHAnsi" w:cstheme="minorHAnsi"/>
                <w:color w:val="000000"/>
              </w:rPr>
            </w:pPr>
            <w:r w:rsidRPr="00B92FF6">
              <w:rPr>
                <w:rFonts w:asciiTheme="minorHAnsi" w:hAnsiTheme="minorHAnsi" w:cstheme="minorHAnsi"/>
                <w:color w:val="000000"/>
              </w:rPr>
              <w:t>Sign &amp; Seal Annexure- V</w:t>
            </w:r>
            <w:r w:rsidR="00937DCE" w:rsidRPr="00B92FF6">
              <w:rPr>
                <w:rFonts w:asciiTheme="minorHAnsi" w:hAnsiTheme="minorHAnsi" w:cstheme="minorHAnsi"/>
                <w:color w:val="000000"/>
              </w:rPr>
              <w:t>:</w:t>
            </w:r>
            <w:r w:rsidRPr="00B92FF6">
              <w:rPr>
                <w:rFonts w:asciiTheme="minorHAnsi" w:hAnsiTheme="minorHAnsi" w:cstheme="minorHAnsi"/>
                <w:color w:val="000000"/>
              </w:rPr>
              <w:t xml:space="preserve"> Supplier/Service Providers’ Code of Conduct (SCOC)</w:t>
            </w:r>
          </w:p>
          <w:p w14:paraId="27D43724" w14:textId="48F41B75" w:rsidR="00B55ADE" w:rsidRPr="00B92FF6" w:rsidRDefault="00B55ADE" w:rsidP="00B55ADE">
            <w:pPr>
              <w:spacing w:after="0" w:line="240" w:lineRule="auto"/>
              <w:jc w:val="both"/>
              <w:rPr>
                <w:rFonts w:asciiTheme="minorHAnsi" w:hAnsiTheme="minorHAnsi" w:cstheme="minorHAnsi"/>
                <w:color w:val="000000"/>
              </w:rPr>
            </w:pPr>
          </w:p>
        </w:tc>
      </w:tr>
      <w:tr w:rsidR="003D30E9" w:rsidRPr="00B92FF6" w14:paraId="2AF00DDF" w14:textId="77777777" w:rsidTr="003D30E9">
        <w:trPr>
          <w:trHeight w:val="161"/>
          <w:jc w:val="center"/>
        </w:trPr>
        <w:tc>
          <w:tcPr>
            <w:tcW w:w="805" w:type="dxa"/>
            <w:shd w:val="clear" w:color="000000" w:fill="FFFFFF"/>
            <w:noWrap/>
            <w:vAlign w:val="center"/>
          </w:tcPr>
          <w:p w14:paraId="1D286D1F" w14:textId="63E59CFB" w:rsidR="00B55ADE" w:rsidRPr="00B92FF6" w:rsidRDefault="00B55ADE" w:rsidP="003D30E9">
            <w:pPr>
              <w:pStyle w:val="ListParagraph"/>
              <w:numPr>
                <w:ilvl w:val="0"/>
                <w:numId w:val="39"/>
              </w:numPr>
              <w:spacing w:after="0" w:line="240" w:lineRule="auto"/>
              <w:jc w:val="center"/>
              <w:rPr>
                <w:rFonts w:asciiTheme="minorHAnsi" w:hAnsiTheme="minorHAnsi" w:cstheme="minorHAnsi"/>
                <w:color w:val="000000"/>
                <w:sz w:val="22"/>
                <w:szCs w:val="22"/>
              </w:rPr>
            </w:pPr>
          </w:p>
        </w:tc>
        <w:tc>
          <w:tcPr>
            <w:tcW w:w="2212" w:type="dxa"/>
            <w:shd w:val="clear" w:color="000000" w:fill="FFFFFF"/>
            <w:vAlign w:val="center"/>
          </w:tcPr>
          <w:p w14:paraId="32EEF52F" w14:textId="18960A6C" w:rsidR="00B55ADE" w:rsidRPr="00B92FF6" w:rsidRDefault="00B55ADE" w:rsidP="00B55ADE">
            <w:pPr>
              <w:spacing w:after="0" w:line="240" w:lineRule="auto"/>
              <w:jc w:val="center"/>
              <w:rPr>
                <w:rFonts w:asciiTheme="minorHAnsi" w:hAnsiTheme="minorHAnsi" w:cstheme="minorHAnsi"/>
                <w:b/>
                <w:color w:val="000000"/>
              </w:rPr>
            </w:pPr>
            <w:r w:rsidRPr="00B92FF6">
              <w:rPr>
                <w:rFonts w:asciiTheme="minorHAnsi" w:hAnsiTheme="minorHAnsi" w:cstheme="minorHAnsi"/>
                <w:b/>
                <w:color w:val="000000"/>
              </w:rPr>
              <w:t>Seal Bid</w:t>
            </w:r>
          </w:p>
        </w:tc>
        <w:tc>
          <w:tcPr>
            <w:tcW w:w="7873" w:type="dxa"/>
            <w:gridSpan w:val="2"/>
            <w:shd w:val="clear" w:color="000000" w:fill="FFFFFF"/>
            <w:noWrap/>
            <w:vAlign w:val="bottom"/>
          </w:tcPr>
          <w:p w14:paraId="1AC24C26" w14:textId="4F1AA05C" w:rsidR="00B55ADE" w:rsidRPr="00B92FF6" w:rsidRDefault="00B55ADE" w:rsidP="00B55ADE">
            <w:pPr>
              <w:spacing w:after="0" w:line="240" w:lineRule="auto"/>
              <w:jc w:val="both"/>
              <w:rPr>
                <w:rFonts w:asciiTheme="minorHAnsi" w:hAnsiTheme="minorHAnsi" w:cstheme="minorHAnsi"/>
                <w:color w:val="000000"/>
              </w:rPr>
            </w:pPr>
            <w:r w:rsidRPr="00B92FF6">
              <w:rPr>
                <w:rFonts w:asciiTheme="minorHAnsi" w:hAnsiTheme="minorHAnsi" w:cstheme="minorHAnsi"/>
                <w:color w:val="000000"/>
              </w:rPr>
              <w:t xml:space="preserve">All the envelops shall be properly closed/sealed. Bids without seal and sign may not be considered for evaluation. At the top of envelop name of the proposal &amp; subject of the RFP should be written properly. </w:t>
            </w:r>
          </w:p>
        </w:tc>
      </w:tr>
      <w:tr w:rsidR="003D30E9" w:rsidRPr="00B92FF6" w14:paraId="2556A879" w14:textId="77777777" w:rsidTr="003D30E9">
        <w:trPr>
          <w:trHeight w:val="810"/>
          <w:jc w:val="center"/>
        </w:trPr>
        <w:tc>
          <w:tcPr>
            <w:tcW w:w="805" w:type="dxa"/>
            <w:shd w:val="clear" w:color="000000" w:fill="FFFFFF"/>
            <w:noWrap/>
            <w:vAlign w:val="center"/>
          </w:tcPr>
          <w:p w14:paraId="5650E31A" w14:textId="5AC8EF1A" w:rsidR="00B55ADE" w:rsidRPr="00B92FF6" w:rsidRDefault="00B55ADE" w:rsidP="003D30E9">
            <w:pPr>
              <w:pStyle w:val="ListParagraph"/>
              <w:numPr>
                <w:ilvl w:val="0"/>
                <w:numId w:val="39"/>
              </w:numPr>
              <w:spacing w:after="0" w:line="240" w:lineRule="auto"/>
              <w:jc w:val="center"/>
              <w:rPr>
                <w:rFonts w:asciiTheme="minorHAnsi" w:hAnsiTheme="minorHAnsi" w:cstheme="minorHAnsi"/>
                <w:color w:val="000000"/>
                <w:sz w:val="22"/>
                <w:szCs w:val="22"/>
              </w:rPr>
            </w:pPr>
          </w:p>
        </w:tc>
        <w:tc>
          <w:tcPr>
            <w:tcW w:w="2212" w:type="dxa"/>
            <w:shd w:val="clear" w:color="000000" w:fill="FFFFFF"/>
            <w:vAlign w:val="center"/>
          </w:tcPr>
          <w:p w14:paraId="4B86BC11" w14:textId="77777777" w:rsidR="00B55ADE" w:rsidRPr="00B92FF6" w:rsidRDefault="00B55ADE" w:rsidP="00B55ADE">
            <w:pPr>
              <w:spacing w:after="0" w:line="240" w:lineRule="auto"/>
              <w:jc w:val="center"/>
              <w:rPr>
                <w:rFonts w:asciiTheme="minorHAnsi" w:hAnsiTheme="minorHAnsi" w:cstheme="minorHAnsi"/>
                <w:b/>
                <w:color w:val="000000"/>
              </w:rPr>
            </w:pPr>
            <w:r w:rsidRPr="00B92FF6">
              <w:rPr>
                <w:rFonts w:asciiTheme="minorHAnsi" w:hAnsiTheme="minorHAnsi" w:cstheme="minorHAnsi"/>
                <w:b/>
                <w:color w:val="000000"/>
              </w:rPr>
              <w:t>Clarification/</w:t>
            </w:r>
          </w:p>
          <w:p w14:paraId="78253409" w14:textId="0AE9BF6E" w:rsidR="00B55ADE" w:rsidRPr="00B92FF6" w:rsidRDefault="00B55ADE" w:rsidP="00B55ADE">
            <w:pPr>
              <w:spacing w:after="0" w:line="240" w:lineRule="auto"/>
              <w:jc w:val="center"/>
              <w:rPr>
                <w:rFonts w:asciiTheme="minorHAnsi" w:hAnsiTheme="minorHAnsi" w:cstheme="minorHAnsi"/>
                <w:b/>
                <w:color w:val="000000"/>
              </w:rPr>
            </w:pPr>
            <w:r w:rsidRPr="00B92FF6">
              <w:rPr>
                <w:rFonts w:asciiTheme="minorHAnsi" w:hAnsiTheme="minorHAnsi" w:cstheme="minorHAnsi"/>
                <w:b/>
                <w:color w:val="000000"/>
              </w:rPr>
              <w:t>Demonstration</w:t>
            </w:r>
          </w:p>
        </w:tc>
        <w:tc>
          <w:tcPr>
            <w:tcW w:w="7873" w:type="dxa"/>
            <w:gridSpan w:val="2"/>
            <w:shd w:val="clear" w:color="000000" w:fill="FFFFFF"/>
            <w:noWrap/>
            <w:vAlign w:val="bottom"/>
          </w:tcPr>
          <w:p w14:paraId="464A2412" w14:textId="44619DFA" w:rsidR="00B55ADE" w:rsidRPr="00B92FF6" w:rsidRDefault="00B55ADE" w:rsidP="00B55ADE">
            <w:pPr>
              <w:spacing w:after="0" w:line="240" w:lineRule="auto"/>
              <w:jc w:val="both"/>
              <w:rPr>
                <w:rFonts w:asciiTheme="minorHAnsi" w:hAnsiTheme="minorHAnsi" w:cstheme="minorHAnsi"/>
                <w:color w:val="000000"/>
              </w:rPr>
            </w:pPr>
            <w:r w:rsidRPr="00B92FF6">
              <w:rPr>
                <w:rFonts w:asciiTheme="minorHAnsi" w:hAnsiTheme="minorHAnsi" w:cstheme="minorHAnsi"/>
              </w:rPr>
              <w:t xml:space="preserve">City Bank PLC. may arrange clarification/demonstration meeting with each bidder. The bidder’s technical experts shall attend in such meeting for which no allowance / fee shall be provided by City Bank. If the bidder fails to respond to such meeting their bid shall be treated as non-responsive. </w:t>
            </w:r>
          </w:p>
        </w:tc>
      </w:tr>
      <w:tr w:rsidR="003D30E9" w:rsidRPr="00B92FF6" w14:paraId="3A67E4B4" w14:textId="77777777" w:rsidTr="003D30E9">
        <w:trPr>
          <w:trHeight w:val="782"/>
          <w:jc w:val="center"/>
        </w:trPr>
        <w:tc>
          <w:tcPr>
            <w:tcW w:w="805" w:type="dxa"/>
            <w:shd w:val="clear" w:color="000000" w:fill="FFFFFF"/>
            <w:noWrap/>
            <w:vAlign w:val="center"/>
          </w:tcPr>
          <w:p w14:paraId="0889ECF2" w14:textId="2248C1E2" w:rsidR="00B55ADE" w:rsidRPr="00B92FF6" w:rsidRDefault="00B55ADE" w:rsidP="003D30E9">
            <w:pPr>
              <w:pStyle w:val="ListParagraph"/>
              <w:numPr>
                <w:ilvl w:val="0"/>
                <w:numId w:val="39"/>
              </w:numPr>
              <w:spacing w:after="0" w:line="240" w:lineRule="auto"/>
              <w:jc w:val="center"/>
              <w:rPr>
                <w:rFonts w:asciiTheme="minorHAnsi" w:hAnsiTheme="minorHAnsi" w:cstheme="minorHAnsi"/>
                <w:color w:val="000000"/>
                <w:sz w:val="22"/>
                <w:szCs w:val="22"/>
              </w:rPr>
            </w:pPr>
          </w:p>
        </w:tc>
        <w:tc>
          <w:tcPr>
            <w:tcW w:w="2212" w:type="dxa"/>
            <w:shd w:val="clear" w:color="000000" w:fill="FFFFFF"/>
            <w:vAlign w:val="center"/>
          </w:tcPr>
          <w:p w14:paraId="5E4EFB64" w14:textId="6FF65071" w:rsidR="00B55ADE" w:rsidRPr="00B92FF6" w:rsidRDefault="00B55ADE" w:rsidP="00B55ADE">
            <w:pPr>
              <w:spacing w:after="0" w:line="240" w:lineRule="auto"/>
              <w:jc w:val="center"/>
              <w:rPr>
                <w:rFonts w:asciiTheme="minorHAnsi" w:hAnsiTheme="minorHAnsi" w:cstheme="minorHAnsi"/>
                <w:b/>
                <w:color w:val="000000"/>
              </w:rPr>
            </w:pPr>
            <w:r w:rsidRPr="00B92FF6">
              <w:rPr>
                <w:rFonts w:asciiTheme="minorHAnsi" w:hAnsiTheme="minorHAnsi" w:cstheme="minorHAnsi"/>
                <w:b/>
                <w:color w:val="000000"/>
              </w:rPr>
              <w:t>Offer Validity</w:t>
            </w:r>
          </w:p>
        </w:tc>
        <w:tc>
          <w:tcPr>
            <w:tcW w:w="7873" w:type="dxa"/>
            <w:gridSpan w:val="2"/>
            <w:shd w:val="clear" w:color="000000" w:fill="FFFFFF"/>
            <w:noWrap/>
            <w:vAlign w:val="bottom"/>
          </w:tcPr>
          <w:p w14:paraId="170F20BE" w14:textId="5778E9F9" w:rsidR="00B55ADE" w:rsidRPr="00B92FF6" w:rsidRDefault="00B55ADE" w:rsidP="00B55ADE">
            <w:pPr>
              <w:pStyle w:val="Default"/>
              <w:jc w:val="both"/>
              <w:rPr>
                <w:rFonts w:asciiTheme="minorHAnsi" w:hAnsiTheme="minorHAnsi" w:cstheme="minorHAnsi"/>
                <w:sz w:val="22"/>
                <w:szCs w:val="22"/>
              </w:rPr>
            </w:pPr>
            <w:r w:rsidRPr="00B92FF6">
              <w:rPr>
                <w:rFonts w:asciiTheme="minorHAnsi" w:hAnsiTheme="minorHAnsi" w:cstheme="minorHAnsi"/>
                <w:sz w:val="22"/>
                <w:szCs w:val="22"/>
              </w:rPr>
              <w:t>Offer price should be valid for at least 120 days from the date of submission of the offer. The offer validity must be mentioned in the offer.</w:t>
            </w:r>
          </w:p>
        </w:tc>
      </w:tr>
      <w:tr w:rsidR="003D30E9" w:rsidRPr="00B92FF6" w14:paraId="3F497F62" w14:textId="77777777" w:rsidTr="003D30E9">
        <w:trPr>
          <w:trHeight w:val="620"/>
          <w:jc w:val="center"/>
        </w:trPr>
        <w:tc>
          <w:tcPr>
            <w:tcW w:w="805" w:type="dxa"/>
            <w:shd w:val="clear" w:color="000000" w:fill="FFFFFF"/>
            <w:noWrap/>
            <w:vAlign w:val="center"/>
          </w:tcPr>
          <w:p w14:paraId="3EBD9266" w14:textId="7798EF87" w:rsidR="00B55ADE" w:rsidRPr="00B92FF6" w:rsidRDefault="00B55ADE" w:rsidP="003D30E9">
            <w:pPr>
              <w:pStyle w:val="ListParagraph"/>
              <w:numPr>
                <w:ilvl w:val="0"/>
                <w:numId w:val="39"/>
              </w:numPr>
              <w:spacing w:after="0" w:line="240" w:lineRule="auto"/>
              <w:jc w:val="center"/>
              <w:rPr>
                <w:rFonts w:asciiTheme="minorHAnsi" w:hAnsiTheme="minorHAnsi" w:cstheme="minorHAnsi"/>
                <w:color w:val="000000"/>
                <w:sz w:val="22"/>
                <w:szCs w:val="22"/>
              </w:rPr>
            </w:pPr>
          </w:p>
        </w:tc>
        <w:tc>
          <w:tcPr>
            <w:tcW w:w="2212" w:type="dxa"/>
            <w:shd w:val="clear" w:color="000000" w:fill="FFFFFF"/>
            <w:vAlign w:val="center"/>
          </w:tcPr>
          <w:p w14:paraId="09A63810" w14:textId="54B4D716" w:rsidR="00B55ADE" w:rsidRPr="00B92FF6" w:rsidRDefault="00B55ADE" w:rsidP="00B55ADE">
            <w:pPr>
              <w:spacing w:after="0" w:line="240" w:lineRule="auto"/>
              <w:jc w:val="center"/>
              <w:rPr>
                <w:rFonts w:asciiTheme="minorHAnsi" w:hAnsiTheme="minorHAnsi" w:cstheme="minorHAnsi"/>
                <w:b/>
                <w:color w:val="000000"/>
              </w:rPr>
            </w:pPr>
            <w:r w:rsidRPr="00B92FF6">
              <w:rPr>
                <w:rFonts w:asciiTheme="minorHAnsi" w:hAnsiTheme="minorHAnsi" w:cstheme="minorHAnsi"/>
                <w:b/>
                <w:color w:val="000000"/>
              </w:rPr>
              <w:t>Incomplete Bid Document</w:t>
            </w:r>
          </w:p>
        </w:tc>
        <w:tc>
          <w:tcPr>
            <w:tcW w:w="7873" w:type="dxa"/>
            <w:gridSpan w:val="2"/>
            <w:shd w:val="clear" w:color="000000" w:fill="FFFFFF"/>
            <w:noWrap/>
            <w:vAlign w:val="bottom"/>
          </w:tcPr>
          <w:p w14:paraId="48C16B98" w14:textId="38AC5AD5" w:rsidR="00B55ADE" w:rsidRPr="00B92FF6" w:rsidRDefault="00B55ADE" w:rsidP="00B55ADE">
            <w:pPr>
              <w:pStyle w:val="Default"/>
              <w:jc w:val="both"/>
              <w:rPr>
                <w:rFonts w:asciiTheme="minorHAnsi" w:hAnsiTheme="minorHAnsi" w:cstheme="minorHAnsi"/>
                <w:sz w:val="22"/>
                <w:szCs w:val="22"/>
              </w:rPr>
            </w:pPr>
            <w:r w:rsidRPr="00B92FF6">
              <w:rPr>
                <w:rFonts w:asciiTheme="minorHAnsi" w:hAnsiTheme="minorHAnsi" w:cstheme="minorHAnsi"/>
                <w:sz w:val="22"/>
                <w:szCs w:val="22"/>
              </w:rPr>
              <w:t xml:space="preserve">The bid shall be automatically cancelled if the requisite information, terms &amp; conditions are not provided/fulfilled. </w:t>
            </w:r>
          </w:p>
        </w:tc>
      </w:tr>
      <w:tr w:rsidR="003D30E9" w:rsidRPr="00B92FF6" w14:paraId="13945D17" w14:textId="77777777" w:rsidTr="003D30E9">
        <w:trPr>
          <w:trHeight w:val="287"/>
          <w:jc w:val="center"/>
        </w:trPr>
        <w:tc>
          <w:tcPr>
            <w:tcW w:w="805" w:type="dxa"/>
            <w:shd w:val="clear" w:color="000000" w:fill="FFFFFF"/>
            <w:noWrap/>
            <w:vAlign w:val="center"/>
          </w:tcPr>
          <w:p w14:paraId="01A8B24A" w14:textId="684E3724" w:rsidR="00B55ADE" w:rsidRPr="00B92FF6" w:rsidRDefault="00B55ADE" w:rsidP="003D30E9">
            <w:pPr>
              <w:pStyle w:val="ListParagraph"/>
              <w:numPr>
                <w:ilvl w:val="0"/>
                <w:numId w:val="39"/>
              </w:numPr>
              <w:spacing w:after="0" w:line="240" w:lineRule="auto"/>
              <w:jc w:val="center"/>
              <w:rPr>
                <w:rFonts w:asciiTheme="minorHAnsi" w:hAnsiTheme="minorHAnsi" w:cstheme="minorHAnsi"/>
                <w:color w:val="000000"/>
                <w:sz w:val="22"/>
                <w:szCs w:val="22"/>
              </w:rPr>
            </w:pPr>
          </w:p>
        </w:tc>
        <w:tc>
          <w:tcPr>
            <w:tcW w:w="2212" w:type="dxa"/>
            <w:shd w:val="clear" w:color="000000" w:fill="FFFFFF"/>
            <w:vAlign w:val="center"/>
          </w:tcPr>
          <w:p w14:paraId="3FCC72A3" w14:textId="4725702D" w:rsidR="00B55ADE" w:rsidRPr="00B92FF6" w:rsidRDefault="00B55ADE" w:rsidP="00B55ADE">
            <w:pPr>
              <w:spacing w:after="0" w:line="240" w:lineRule="auto"/>
              <w:jc w:val="center"/>
              <w:rPr>
                <w:rFonts w:asciiTheme="minorHAnsi" w:hAnsiTheme="minorHAnsi" w:cstheme="minorHAnsi"/>
                <w:b/>
                <w:color w:val="000000"/>
              </w:rPr>
            </w:pPr>
            <w:r w:rsidRPr="00B92FF6">
              <w:rPr>
                <w:rFonts w:asciiTheme="minorHAnsi" w:hAnsiTheme="minorHAnsi" w:cstheme="minorHAnsi"/>
                <w:b/>
              </w:rPr>
              <w:t>Manipulation &amp; Action</w:t>
            </w:r>
          </w:p>
        </w:tc>
        <w:tc>
          <w:tcPr>
            <w:tcW w:w="7873" w:type="dxa"/>
            <w:gridSpan w:val="2"/>
            <w:shd w:val="clear" w:color="000000" w:fill="FFFFFF"/>
            <w:noWrap/>
            <w:vAlign w:val="bottom"/>
          </w:tcPr>
          <w:p w14:paraId="2156A212" w14:textId="024D3D2D" w:rsidR="00B55ADE" w:rsidRPr="00B92FF6" w:rsidRDefault="00B55ADE" w:rsidP="00B55ADE">
            <w:pPr>
              <w:spacing w:after="0" w:line="240" w:lineRule="auto"/>
              <w:rPr>
                <w:rFonts w:asciiTheme="minorHAnsi" w:hAnsiTheme="minorHAnsi" w:cstheme="minorHAnsi"/>
                <w:color w:val="000000"/>
              </w:rPr>
            </w:pPr>
            <w:r w:rsidRPr="00B92FF6">
              <w:rPr>
                <w:rFonts w:asciiTheme="minorHAnsi" w:hAnsiTheme="minorHAnsi" w:cstheme="minorHAnsi"/>
              </w:rPr>
              <w:t xml:space="preserve">Manipulation or any kind of unusual approach or failure to submit the proposal/offer within stipulated time frame shall be treated as “Disqualification” to attend in the bidding. </w:t>
            </w:r>
          </w:p>
        </w:tc>
      </w:tr>
      <w:tr w:rsidR="003D30E9" w:rsidRPr="00B92FF6" w14:paraId="531FC02E" w14:textId="77777777" w:rsidTr="003D30E9">
        <w:trPr>
          <w:trHeight w:val="287"/>
          <w:jc w:val="center"/>
        </w:trPr>
        <w:tc>
          <w:tcPr>
            <w:tcW w:w="805" w:type="dxa"/>
            <w:shd w:val="clear" w:color="000000" w:fill="FFFFFF"/>
            <w:noWrap/>
            <w:vAlign w:val="center"/>
          </w:tcPr>
          <w:p w14:paraId="036A5CEB" w14:textId="77777777" w:rsidR="00F847EE" w:rsidRPr="00B92FF6" w:rsidRDefault="00F847EE" w:rsidP="003D30E9">
            <w:pPr>
              <w:pStyle w:val="ListParagraph"/>
              <w:numPr>
                <w:ilvl w:val="0"/>
                <w:numId w:val="39"/>
              </w:numPr>
              <w:spacing w:after="0" w:line="240" w:lineRule="auto"/>
              <w:jc w:val="center"/>
              <w:rPr>
                <w:rFonts w:asciiTheme="minorHAnsi" w:hAnsiTheme="minorHAnsi" w:cstheme="minorHAnsi"/>
                <w:color w:val="000000"/>
                <w:sz w:val="22"/>
                <w:szCs w:val="22"/>
              </w:rPr>
            </w:pPr>
          </w:p>
        </w:tc>
        <w:tc>
          <w:tcPr>
            <w:tcW w:w="2212" w:type="dxa"/>
            <w:shd w:val="clear" w:color="000000" w:fill="FFFFFF"/>
            <w:vAlign w:val="center"/>
          </w:tcPr>
          <w:p w14:paraId="227B61DD" w14:textId="2B0D41C7" w:rsidR="00F847EE" w:rsidRPr="00B92FF6" w:rsidRDefault="00A9251C" w:rsidP="00B55ADE">
            <w:pPr>
              <w:spacing w:after="0" w:line="240" w:lineRule="auto"/>
              <w:jc w:val="center"/>
              <w:rPr>
                <w:rFonts w:asciiTheme="minorHAnsi" w:hAnsiTheme="minorHAnsi" w:cstheme="minorHAnsi"/>
                <w:b/>
              </w:rPr>
            </w:pPr>
            <w:r w:rsidRPr="00B92FF6">
              <w:rPr>
                <w:rFonts w:asciiTheme="minorHAnsi" w:hAnsiTheme="minorHAnsi" w:cstheme="minorHAnsi"/>
                <w:b/>
              </w:rPr>
              <w:t>Confidentiality</w:t>
            </w:r>
          </w:p>
        </w:tc>
        <w:tc>
          <w:tcPr>
            <w:tcW w:w="7873" w:type="dxa"/>
            <w:gridSpan w:val="2"/>
            <w:shd w:val="clear" w:color="000000" w:fill="FFFFFF"/>
            <w:noWrap/>
            <w:vAlign w:val="bottom"/>
          </w:tcPr>
          <w:p w14:paraId="7266217D" w14:textId="5CE9BBCE" w:rsidR="00F847EE" w:rsidRPr="00B92FF6" w:rsidRDefault="00F847EE" w:rsidP="00AC63F6">
            <w:pPr>
              <w:jc w:val="both"/>
              <w:rPr>
                <w:rFonts w:asciiTheme="minorHAnsi" w:hAnsiTheme="minorHAnsi" w:cstheme="minorHAnsi"/>
              </w:rPr>
            </w:pPr>
            <w:r w:rsidRPr="00B92FF6">
              <w:rPr>
                <w:rFonts w:asciiTheme="minorHAnsi" w:hAnsiTheme="minorHAnsi" w:cstheme="minorHAnsi"/>
              </w:rPr>
              <w:t xml:space="preserve">The requirement and information containing in this RFP document are confidential and requested for maintaining its confidentiality strictly. Sharing </w:t>
            </w:r>
            <w:r w:rsidR="000C576A" w:rsidRPr="00B92FF6">
              <w:rPr>
                <w:rFonts w:asciiTheme="minorHAnsi" w:hAnsiTheme="minorHAnsi" w:cstheme="minorHAnsi"/>
              </w:rPr>
              <w:t>that information</w:t>
            </w:r>
            <w:r w:rsidRPr="00B92FF6">
              <w:rPr>
                <w:rFonts w:asciiTheme="minorHAnsi" w:hAnsiTheme="minorHAnsi" w:cstheme="minorHAnsi"/>
              </w:rPr>
              <w:t xml:space="preserve"> </w:t>
            </w:r>
            <w:r w:rsidR="000C576A" w:rsidRPr="00B92FF6">
              <w:rPr>
                <w:rFonts w:asciiTheme="minorHAnsi" w:hAnsiTheme="minorHAnsi" w:cstheme="minorHAnsi"/>
              </w:rPr>
              <w:t xml:space="preserve">and outcome of this project </w:t>
            </w:r>
            <w:r w:rsidRPr="00B92FF6">
              <w:rPr>
                <w:rFonts w:asciiTheme="minorHAnsi" w:hAnsiTheme="minorHAnsi" w:cstheme="minorHAnsi"/>
              </w:rPr>
              <w:t xml:space="preserve">with other or using it in any form or by any means, electronic, mechanical, photocopying, recording, scanning, publishing or otherwise for any means any purpose, without the express written permission of </w:t>
            </w:r>
            <w:r w:rsidR="000C576A" w:rsidRPr="00B92FF6">
              <w:rPr>
                <w:rFonts w:asciiTheme="minorHAnsi" w:hAnsiTheme="minorHAnsi" w:cstheme="minorHAnsi"/>
              </w:rPr>
              <w:t xml:space="preserve">City Bank PLC </w:t>
            </w:r>
            <w:r w:rsidRPr="00B92FF6">
              <w:rPr>
                <w:rFonts w:asciiTheme="minorHAnsi" w:hAnsiTheme="minorHAnsi" w:cstheme="minorHAnsi"/>
              </w:rPr>
              <w:t xml:space="preserve">are strictly prohibited. The invited </w:t>
            </w:r>
            <w:r w:rsidR="000C576A" w:rsidRPr="00B92FF6">
              <w:rPr>
                <w:rFonts w:asciiTheme="minorHAnsi" w:hAnsiTheme="minorHAnsi" w:cstheme="minorHAnsi"/>
              </w:rPr>
              <w:t xml:space="preserve">bidder </w:t>
            </w:r>
            <w:r w:rsidRPr="00B92FF6">
              <w:rPr>
                <w:rFonts w:asciiTheme="minorHAnsi" w:hAnsiTheme="minorHAnsi" w:cstheme="minorHAnsi"/>
              </w:rPr>
              <w:t xml:space="preserve">understands the confidentiality and undertakes not to disclose the information contained herein to any third party.  </w:t>
            </w:r>
          </w:p>
        </w:tc>
      </w:tr>
    </w:tbl>
    <w:p w14:paraId="751D6D9A" w14:textId="77777777" w:rsidR="00D1001B" w:rsidRPr="00B92FF6" w:rsidRDefault="00D1001B" w:rsidP="00BE5D3C">
      <w:pPr>
        <w:rPr>
          <w:rFonts w:asciiTheme="minorHAnsi" w:hAnsiTheme="minorHAnsi" w:cstheme="minorHAnsi"/>
        </w:rPr>
      </w:pPr>
    </w:p>
    <w:p w14:paraId="0502A8F5" w14:textId="77777777" w:rsidR="00D1001B" w:rsidRPr="00B92FF6" w:rsidRDefault="00D1001B" w:rsidP="00BE5D3C">
      <w:pPr>
        <w:rPr>
          <w:rFonts w:asciiTheme="minorHAnsi" w:hAnsiTheme="minorHAnsi" w:cstheme="minorHAnsi"/>
        </w:rPr>
      </w:pPr>
    </w:p>
    <w:p w14:paraId="19CAE163" w14:textId="434C47ED" w:rsidR="00D1001B" w:rsidRPr="00B92FF6" w:rsidRDefault="00D1001B" w:rsidP="00C12CF2">
      <w:pPr>
        <w:spacing w:after="160" w:line="259" w:lineRule="auto"/>
        <w:rPr>
          <w:rFonts w:asciiTheme="minorHAnsi" w:hAnsiTheme="minorHAnsi" w:cstheme="minorHAnsi"/>
        </w:rPr>
      </w:pPr>
    </w:p>
    <w:sectPr w:rsidR="00D1001B" w:rsidRPr="00B92FF6" w:rsidSect="00273B9D">
      <w:footerReference w:type="default" r:id="rId9"/>
      <w:pgSz w:w="11906" w:h="16838" w:code="9"/>
      <w:pgMar w:top="1440" w:right="1152" w:bottom="864" w:left="1152"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CB4E5B" w14:textId="77777777" w:rsidR="00FC6565" w:rsidRDefault="00FC6565">
      <w:pPr>
        <w:spacing w:after="0" w:line="240" w:lineRule="auto"/>
      </w:pPr>
      <w:r>
        <w:separator/>
      </w:r>
    </w:p>
  </w:endnote>
  <w:endnote w:type="continuationSeparator" w:id="0">
    <w:p w14:paraId="760A5517" w14:textId="77777777" w:rsidR="00FC6565" w:rsidRDefault="00FC65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1671410"/>
      <w:docPartObj>
        <w:docPartGallery w:val="Page Numbers (Bottom of Page)"/>
        <w:docPartUnique/>
      </w:docPartObj>
    </w:sdtPr>
    <w:sdtEndPr/>
    <w:sdtContent>
      <w:sdt>
        <w:sdtPr>
          <w:id w:val="1728636285"/>
          <w:docPartObj>
            <w:docPartGallery w:val="Page Numbers (Top of Page)"/>
            <w:docPartUnique/>
          </w:docPartObj>
        </w:sdtPr>
        <w:sdtEndPr/>
        <w:sdtContent>
          <w:p w14:paraId="7C1EF8A1" w14:textId="615C46BE" w:rsidR="005071F2" w:rsidRDefault="005071F2">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C456AE">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C456AE">
              <w:rPr>
                <w:b/>
                <w:bCs/>
                <w:noProof/>
              </w:rPr>
              <w:t>3</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E55CF0" w14:textId="77777777" w:rsidR="00FC6565" w:rsidRDefault="00FC6565">
      <w:pPr>
        <w:spacing w:after="0" w:line="240" w:lineRule="auto"/>
      </w:pPr>
      <w:r>
        <w:separator/>
      </w:r>
    </w:p>
  </w:footnote>
  <w:footnote w:type="continuationSeparator" w:id="0">
    <w:p w14:paraId="4F134FC0" w14:textId="77777777" w:rsidR="00FC6565" w:rsidRDefault="00FC656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7191B"/>
    <w:multiLevelType w:val="hybridMultilevel"/>
    <w:tmpl w:val="A80A250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2F3461C"/>
    <w:multiLevelType w:val="multilevel"/>
    <w:tmpl w:val="CCF44D76"/>
    <w:lvl w:ilvl="0">
      <w:start w:val="1"/>
      <w:numFmt w:val="decimal"/>
      <w:lvlText w:val="%1"/>
      <w:lvlJc w:val="left"/>
      <w:pPr>
        <w:tabs>
          <w:tab w:val="num" w:pos="360"/>
        </w:tabs>
        <w:ind w:left="360" w:hanging="360"/>
      </w:pPr>
      <w:rPr>
        <w:rFonts w:cs="Times New Roman" w:hint="default"/>
      </w:rPr>
    </w:lvl>
    <w:lvl w:ilvl="1">
      <w:start w:val="3"/>
      <w:numFmt w:val="decimal"/>
      <w:pStyle w:val="TCSubheadingChar"/>
      <w:lvlText w:val="%1.%2"/>
      <w:lvlJc w:val="left"/>
      <w:pPr>
        <w:tabs>
          <w:tab w:val="num" w:pos="720"/>
        </w:tabs>
        <w:ind w:left="720" w:hanging="360"/>
      </w:pPr>
      <w:rPr>
        <w:rFonts w:cs="Times New Roman" w:hint="default"/>
      </w:rPr>
    </w:lvl>
    <w:lvl w:ilvl="2">
      <w:start w:val="1"/>
      <w:numFmt w:val="decimal"/>
      <w:pStyle w:val="TCSubheading2"/>
      <w:lvlText w:val="%1.%2.%3"/>
      <w:lvlJc w:val="left"/>
      <w:pPr>
        <w:tabs>
          <w:tab w:val="num" w:pos="1440"/>
        </w:tabs>
        <w:ind w:left="1440" w:hanging="720"/>
      </w:pPr>
      <w:rPr>
        <w:rFonts w:ascii="Trebuchet MS" w:eastAsia="Times New Roman" w:hAnsi="Trebuchet M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 w15:restartNumberingAfterBreak="0">
    <w:nsid w:val="030A4033"/>
    <w:multiLevelType w:val="hybridMultilevel"/>
    <w:tmpl w:val="18F6DE4E"/>
    <w:lvl w:ilvl="0" w:tplc="2D2C3956">
      <w:start w:val="1"/>
      <w:numFmt w:val="decimal"/>
      <w:lvlText w:val="%1."/>
      <w:lvlJc w:val="left"/>
      <w:pPr>
        <w:tabs>
          <w:tab w:val="num" w:pos="1442"/>
        </w:tabs>
        <w:ind w:left="1442" w:hanging="420"/>
      </w:pPr>
      <w:rPr>
        <w:rFonts w:cs="Times New Roman" w:hint="default"/>
        <w:b w:val="0"/>
        <w:bCs w:val="0"/>
        <w:i w:val="0"/>
        <w:iCs w:val="0"/>
        <w:color w:val="auto"/>
      </w:rPr>
    </w:lvl>
    <w:lvl w:ilvl="1" w:tplc="C9B4B5FE">
      <w:start w:val="6"/>
      <w:numFmt w:val="decimal"/>
      <w:lvlText w:val="%2."/>
      <w:lvlJc w:val="left"/>
      <w:pPr>
        <w:tabs>
          <w:tab w:val="num" w:pos="1442"/>
        </w:tabs>
        <w:ind w:left="1442" w:hanging="420"/>
      </w:pPr>
      <w:rPr>
        <w:rFonts w:cs="Times New Roman" w:hint="default"/>
        <w:b w:val="0"/>
        <w:bCs w:val="0"/>
        <w:i w:val="0"/>
        <w:iCs w:val="0"/>
        <w:color w:val="auto"/>
      </w:rPr>
    </w:lvl>
    <w:lvl w:ilvl="2" w:tplc="0409001B">
      <w:start w:val="1"/>
      <w:numFmt w:val="lowerRoman"/>
      <w:lvlText w:val="%3."/>
      <w:lvlJc w:val="right"/>
      <w:pPr>
        <w:tabs>
          <w:tab w:val="num" w:pos="2102"/>
        </w:tabs>
        <w:ind w:left="2102" w:hanging="180"/>
      </w:pPr>
      <w:rPr>
        <w:rFonts w:cs="Times New Roman"/>
      </w:rPr>
    </w:lvl>
    <w:lvl w:ilvl="3" w:tplc="0409000F">
      <w:start w:val="1"/>
      <w:numFmt w:val="decimal"/>
      <w:lvlText w:val="%4."/>
      <w:lvlJc w:val="left"/>
      <w:pPr>
        <w:tabs>
          <w:tab w:val="num" w:pos="2822"/>
        </w:tabs>
        <w:ind w:left="2822" w:hanging="360"/>
      </w:pPr>
      <w:rPr>
        <w:rFonts w:cs="Times New Roman"/>
      </w:rPr>
    </w:lvl>
    <w:lvl w:ilvl="4" w:tplc="04090019">
      <w:start w:val="1"/>
      <w:numFmt w:val="lowerLetter"/>
      <w:lvlText w:val="%5."/>
      <w:lvlJc w:val="left"/>
      <w:pPr>
        <w:tabs>
          <w:tab w:val="num" w:pos="3542"/>
        </w:tabs>
        <w:ind w:left="3542" w:hanging="360"/>
      </w:pPr>
      <w:rPr>
        <w:rFonts w:cs="Times New Roman"/>
      </w:rPr>
    </w:lvl>
    <w:lvl w:ilvl="5" w:tplc="0409001B">
      <w:start w:val="1"/>
      <w:numFmt w:val="lowerRoman"/>
      <w:lvlText w:val="%6."/>
      <w:lvlJc w:val="right"/>
      <w:pPr>
        <w:tabs>
          <w:tab w:val="num" w:pos="4262"/>
        </w:tabs>
        <w:ind w:left="4262" w:hanging="180"/>
      </w:pPr>
      <w:rPr>
        <w:rFonts w:cs="Times New Roman"/>
      </w:rPr>
    </w:lvl>
    <w:lvl w:ilvl="6" w:tplc="0409000F">
      <w:start w:val="1"/>
      <w:numFmt w:val="decimal"/>
      <w:lvlText w:val="%7."/>
      <w:lvlJc w:val="left"/>
      <w:pPr>
        <w:tabs>
          <w:tab w:val="num" w:pos="4982"/>
        </w:tabs>
        <w:ind w:left="4982" w:hanging="360"/>
      </w:pPr>
      <w:rPr>
        <w:rFonts w:cs="Times New Roman"/>
      </w:rPr>
    </w:lvl>
    <w:lvl w:ilvl="7" w:tplc="04090019">
      <w:start w:val="1"/>
      <w:numFmt w:val="lowerLetter"/>
      <w:lvlText w:val="%8."/>
      <w:lvlJc w:val="left"/>
      <w:pPr>
        <w:tabs>
          <w:tab w:val="num" w:pos="5702"/>
        </w:tabs>
        <w:ind w:left="5702" w:hanging="360"/>
      </w:pPr>
      <w:rPr>
        <w:rFonts w:cs="Times New Roman"/>
      </w:rPr>
    </w:lvl>
    <w:lvl w:ilvl="8" w:tplc="0409001B">
      <w:start w:val="1"/>
      <w:numFmt w:val="lowerRoman"/>
      <w:lvlText w:val="%9."/>
      <w:lvlJc w:val="right"/>
      <w:pPr>
        <w:tabs>
          <w:tab w:val="num" w:pos="6422"/>
        </w:tabs>
        <w:ind w:left="6422" w:hanging="180"/>
      </w:pPr>
      <w:rPr>
        <w:rFonts w:cs="Times New Roman"/>
      </w:rPr>
    </w:lvl>
  </w:abstractNum>
  <w:abstractNum w:abstractNumId="3" w15:restartNumberingAfterBreak="0">
    <w:nsid w:val="032E2462"/>
    <w:multiLevelType w:val="hybridMultilevel"/>
    <w:tmpl w:val="DBAA8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82355A"/>
    <w:multiLevelType w:val="hybridMultilevel"/>
    <w:tmpl w:val="787C9F4C"/>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0079F5"/>
    <w:multiLevelType w:val="hybridMultilevel"/>
    <w:tmpl w:val="F7807B8E"/>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6" w15:restartNumberingAfterBreak="0">
    <w:nsid w:val="09232464"/>
    <w:multiLevelType w:val="hybridMultilevel"/>
    <w:tmpl w:val="6C5C77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5F3D74"/>
    <w:multiLevelType w:val="hybridMultilevel"/>
    <w:tmpl w:val="80A6C3D0"/>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8" w15:restartNumberingAfterBreak="0">
    <w:nsid w:val="1AFD1976"/>
    <w:multiLevelType w:val="hybridMultilevel"/>
    <w:tmpl w:val="03703DBC"/>
    <w:lvl w:ilvl="0" w:tplc="78920A0E">
      <w:start w:val="1"/>
      <w:numFmt w:val="decimal"/>
      <w:lvlText w:val="%1."/>
      <w:lvlJc w:val="left"/>
      <w:pPr>
        <w:ind w:left="2880" w:hanging="72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913EFC"/>
    <w:multiLevelType w:val="multilevel"/>
    <w:tmpl w:val="DB584CC2"/>
    <w:lvl w:ilvl="0">
      <w:start w:val="1"/>
      <w:numFmt w:val="decimal"/>
      <w:lvlText w:val="%1."/>
      <w:lvlJc w:val="left"/>
      <w:pPr>
        <w:ind w:left="54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F400801"/>
    <w:multiLevelType w:val="hybridMultilevel"/>
    <w:tmpl w:val="84923B52"/>
    <w:lvl w:ilvl="0" w:tplc="C1AEE02C">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677635A"/>
    <w:multiLevelType w:val="hybridMultilevel"/>
    <w:tmpl w:val="812862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E7C08F2"/>
    <w:multiLevelType w:val="hybridMultilevel"/>
    <w:tmpl w:val="A5D6967E"/>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3" w15:restartNumberingAfterBreak="0">
    <w:nsid w:val="2F7301C0"/>
    <w:multiLevelType w:val="hybridMultilevel"/>
    <w:tmpl w:val="B4BE8B28"/>
    <w:lvl w:ilvl="0" w:tplc="EE9EAD6A">
      <w:start w:val="1"/>
      <w:numFmt w:val="decimal"/>
      <w:lvlText w:val="%1."/>
      <w:lvlJc w:val="left"/>
      <w:pPr>
        <w:ind w:left="720" w:hanging="360"/>
      </w:pPr>
      <w:rPr>
        <w:rFonts w:ascii="Calibri" w:eastAsia="Times New Roman"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E17843"/>
    <w:multiLevelType w:val="hybridMultilevel"/>
    <w:tmpl w:val="FB045492"/>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AA76283"/>
    <w:multiLevelType w:val="hybridMultilevel"/>
    <w:tmpl w:val="033ED94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C18164D"/>
    <w:multiLevelType w:val="hybridMultilevel"/>
    <w:tmpl w:val="82F0C380"/>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7" w15:restartNumberingAfterBreak="0">
    <w:nsid w:val="3EC36FC2"/>
    <w:multiLevelType w:val="hybridMultilevel"/>
    <w:tmpl w:val="B810D66E"/>
    <w:lvl w:ilvl="0" w:tplc="23DC1134">
      <w:start w:val="1"/>
      <w:numFmt w:val="decimal"/>
      <w:lvlText w:val="%1."/>
      <w:lvlJc w:val="left"/>
      <w:pPr>
        <w:ind w:left="720" w:hanging="720"/>
      </w:pPr>
      <w:rPr>
        <w:rFonts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100D32"/>
    <w:multiLevelType w:val="hybridMultilevel"/>
    <w:tmpl w:val="BFEA1C44"/>
    <w:lvl w:ilvl="0" w:tplc="04090017">
      <w:start w:val="1"/>
      <w:numFmt w:val="lowerLetter"/>
      <w:lvlText w:val="%1)"/>
      <w:lvlJc w:val="left"/>
      <w:pPr>
        <w:ind w:left="900" w:hanging="360"/>
      </w:pPr>
      <w:rPr>
        <w:rFonts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9" w15:restartNumberingAfterBreak="0">
    <w:nsid w:val="42EA55DD"/>
    <w:multiLevelType w:val="hybridMultilevel"/>
    <w:tmpl w:val="611AC1DE"/>
    <w:lvl w:ilvl="0" w:tplc="2FFE868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3500A76"/>
    <w:multiLevelType w:val="hybridMultilevel"/>
    <w:tmpl w:val="EDF0A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5C539F"/>
    <w:multiLevelType w:val="hybridMultilevel"/>
    <w:tmpl w:val="8D0EC5C6"/>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19263A"/>
    <w:multiLevelType w:val="hybridMultilevel"/>
    <w:tmpl w:val="5A721A48"/>
    <w:lvl w:ilvl="0" w:tplc="BB928A62">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EF06A95"/>
    <w:multiLevelType w:val="hybridMultilevel"/>
    <w:tmpl w:val="2EC25626"/>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128097C"/>
    <w:multiLevelType w:val="hybridMultilevel"/>
    <w:tmpl w:val="E98C58AE"/>
    <w:lvl w:ilvl="0" w:tplc="0409001B">
      <w:start w:val="1"/>
      <w:numFmt w:val="lowerRoman"/>
      <w:lvlText w:val="%1."/>
      <w:lvlJc w:val="right"/>
      <w:pPr>
        <w:ind w:left="540" w:hanging="360"/>
      </w:pPr>
      <w:rPr>
        <w:rFonts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5" w15:restartNumberingAfterBreak="0">
    <w:nsid w:val="61A2587B"/>
    <w:multiLevelType w:val="hybridMultilevel"/>
    <w:tmpl w:val="75B4DAE8"/>
    <w:lvl w:ilvl="0" w:tplc="A0AEB920">
      <w:start w:val="1"/>
      <w:numFmt w:val="upp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681068C2"/>
    <w:multiLevelType w:val="hybridMultilevel"/>
    <w:tmpl w:val="FE222BD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88A32F5"/>
    <w:multiLevelType w:val="hybridMultilevel"/>
    <w:tmpl w:val="17E29A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D3E3757"/>
    <w:multiLevelType w:val="hybridMultilevel"/>
    <w:tmpl w:val="6298E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D8C757D"/>
    <w:multiLevelType w:val="hybridMultilevel"/>
    <w:tmpl w:val="1B68C82C"/>
    <w:lvl w:ilvl="0" w:tplc="0409001B">
      <w:start w:val="1"/>
      <w:numFmt w:val="lowerRoman"/>
      <w:lvlText w:val="%1."/>
      <w:lvlJc w:val="right"/>
      <w:pPr>
        <w:ind w:left="540" w:hanging="360"/>
      </w:pPr>
      <w:rPr>
        <w:rFonts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0" w15:restartNumberingAfterBreak="0">
    <w:nsid w:val="6DD270DE"/>
    <w:multiLevelType w:val="hybridMultilevel"/>
    <w:tmpl w:val="6CBAA702"/>
    <w:lvl w:ilvl="0" w:tplc="BCF23A10">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0AA7152"/>
    <w:multiLevelType w:val="hybridMultilevel"/>
    <w:tmpl w:val="913C2A40"/>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12F5C6C"/>
    <w:multiLevelType w:val="hybridMultilevel"/>
    <w:tmpl w:val="CA4447F8"/>
    <w:lvl w:ilvl="0" w:tplc="48B4B39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3FC53F0"/>
    <w:multiLevelType w:val="hybridMultilevel"/>
    <w:tmpl w:val="7BB8B89A"/>
    <w:lvl w:ilvl="0" w:tplc="0409000F">
      <w:start w:val="1"/>
      <w:numFmt w:val="decimal"/>
      <w:lvlText w:val="%1."/>
      <w:lvlJc w:val="left"/>
      <w:pPr>
        <w:ind w:left="720" w:hanging="360"/>
      </w:pPr>
      <w:rPr>
        <w:rFonts w:hint="default"/>
        <w:b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41F25CB"/>
    <w:multiLevelType w:val="hybridMultilevel"/>
    <w:tmpl w:val="0AFCE94A"/>
    <w:lvl w:ilvl="0" w:tplc="0409000F">
      <w:start w:val="1"/>
      <w:numFmt w:val="decimal"/>
      <w:lvlText w:val="%1."/>
      <w:lvlJc w:val="left"/>
      <w:pPr>
        <w:ind w:left="6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A6370F6"/>
    <w:multiLevelType w:val="hybridMultilevel"/>
    <w:tmpl w:val="76448786"/>
    <w:lvl w:ilvl="0" w:tplc="9AC6422E">
      <w:start w:val="1"/>
      <w:numFmt w:val="bullet"/>
      <w:lvlText w:val=""/>
      <w:lvlJc w:val="left"/>
      <w:pPr>
        <w:ind w:left="54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A723C67"/>
    <w:multiLevelType w:val="hybridMultilevel"/>
    <w:tmpl w:val="1734804A"/>
    <w:lvl w:ilvl="0" w:tplc="F43C682A">
      <w:start w:val="1"/>
      <w:numFmt w:val="lowerRoman"/>
      <w:lvlText w:val="%1."/>
      <w:lvlJc w:val="left"/>
      <w:pPr>
        <w:ind w:left="1080" w:hanging="720"/>
      </w:pPr>
      <w:rPr>
        <w:rFonts w:hint="default"/>
        <w:b w:val="0"/>
        <w:color w:val="000000" w:themeColor="text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B3874DD"/>
    <w:multiLevelType w:val="hybridMultilevel"/>
    <w:tmpl w:val="03703DBC"/>
    <w:lvl w:ilvl="0" w:tplc="78920A0E">
      <w:start w:val="1"/>
      <w:numFmt w:val="decimal"/>
      <w:lvlText w:val="%1."/>
      <w:lvlJc w:val="left"/>
      <w:pPr>
        <w:ind w:left="2880" w:hanging="72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F1E74BF"/>
    <w:multiLevelType w:val="hybridMultilevel"/>
    <w:tmpl w:val="111EE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37"/>
  </w:num>
  <w:num w:numId="3">
    <w:abstractNumId w:val="25"/>
  </w:num>
  <w:num w:numId="4">
    <w:abstractNumId w:val="36"/>
  </w:num>
  <w:num w:numId="5">
    <w:abstractNumId w:val="0"/>
  </w:num>
  <w:num w:numId="6">
    <w:abstractNumId w:val="31"/>
  </w:num>
  <w:num w:numId="7">
    <w:abstractNumId w:val="34"/>
  </w:num>
  <w:num w:numId="8">
    <w:abstractNumId w:val="21"/>
  </w:num>
  <w:num w:numId="9">
    <w:abstractNumId w:val="35"/>
  </w:num>
  <w:num w:numId="10">
    <w:abstractNumId w:val="24"/>
  </w:num>
  <w:num w:numId="11">
    <w:abstractNumId w:val="11"/>
  </w:num>
  <w:num w:numId="12">
    <w:abstractNumId w:val="5"/>
  </w:num>
  <w:num w:numId="13">
    <w:abstractNumId w:val="20"/>
  </w:num>
  <w:num w:numId="14">
    <w:abstractNumId w:val="3"/>
  </w:num>
  <w:num w:numId="15">
    <w:abstractNumId w:val="38"/>
  </w:num>
  <w:num w:numId="16">
    <w:abstractNumId w:val="2"/>
  </w:num>
  <w:num w:numId="17">
    <w:abstractNumId w:val="26"/>
  </w:num>
  <w:num w:numId="18">
    <w:abstractNumId w:val="6"/>
  </w:num>
  <w:num w:numId="19">
    <w:abstractNumId w:val="33"/>
  </w:num>
  <w:num w:numId="20">
    <w:abstractNumId w:val="32"/>
  </w:num>
  <w:num w:numId="21">
    <w:abstractNumId w:val="1"/>
  </w:num>
  <w:num w:numId="22">
    <w:abstractNumId w:val="9"/>
  </w:num>
  <w:num w:numId="23">
    <w:abstractNumId w:val="22"/>
  </w:num>
  <w:num w:numId="24">
    <w:abstractNumId w:val="30"/>
  </w:num>
  <w:num w:numId="25">
    <w:abstractNumId w:val="10"/>
  </w:num>
  <w:num w:numId="26">
    <w:abstractNumId w:val="23"/>
  </w:num>
  <w:num w:numId="27">
    <w:abstractNumId w:val="15"/>
  </w:num>
  <w:num w:numId="28">
    <w:abstractNumId w:val="8"/>
  </w:num>
  <w:num w:numId="29">
    <w:abstractNumId w:val="4"/>
  </w:num>
  <w:num w:numId="30">
    <w:abstractNumId w:val="18"/>
  </w:num>
  <w:num w:numId="31">
    <w:abstractNumId w:val="12"/>
  </w:num>
  <w:num w:numId="32">
    <w:abstractNumId w:val="14"/>
  </w:num>
  <w:num w:numId="33">
    <w:abstractNumId w:val="29"/>
  </w:num>
  <w:num w:numId="34">
    <w:abstractNumId w:val="16"/>
  </w:num>
  <w:num w:numId="35">
    <w:abstractNumId w:val="7"/>
  </w:num>
  <w:num w:numId="36">
    <w:abstractNumId w:val="13"/>
  </w:num>
  <w:num w:numId="37">
    <w:abstractNumId w:val="19"/>
  </w:num>
  <w:num w:numId="38">
    <w:abstractNumId w:val="28"/>
  </w:num>
  <w:num w:numId="3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ocumentProtection w:edit="readOnly" w:enforcement="1" w:cryptProviderType="rsaAES" w:cryptAlgorithmClass="hash" w:cryptAlgorithmType="typeAny" w:cryptAlgorithmSid="14" w:cryptSpinCount="100000" w:hash="/Z347l4XJgOG6jw2aO7yd3/D8bhs4YXeqFlhmn8BdbJRhU+bf6tW6tSMWpirKPbRoI+sX2OVkfg7IEe1n84muQ==" w:salt="7DrJd9PweyPU2Zh8A4a6Wg=="/>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2BF6"/>
    <w:rsid w:val="00000ED0"/>
    <w:rsid w:val="00005795"/>
    <w:rsid w:val="00006758"/>
    <w:rsid w:val="00011CAC"/>
    <w:rsid w:val="000205FE"/>
    <w:rsid w:val="00023C86"/>
    <w:rsid w:val="000251F4"/>
    <w:rsid w:val="000310CF"/>
    <w:rsid w:val="00033CEB"/>
    <w:rsid w:val="00034596"/>
    <w:rsid w:val="00034722"/>
    <w:rsid w:val="00034AD6"/>
    <w:rsid w:val="00035015"/>
    <w:rsid w:val="000414EB"/>
    <w:rsid w:val="000455A8"/>
    <w:rsid w:val="00045D6D"/>
    <w:rsid w:val="000479E5"/>
    <w:rsid w:val="00047F2C"/>
    <w:rsid w:val="00051336"/>
    <w:rsid w:val="00054A17"/>
    <w:rsid w:val="00055F94"/>
    <w:rsid w:val="000577D3"/>
    <w:rsid w:val="00064152"/>
    <w:rsid w:val="00065C12"/>
    <w:rsid w:val="00066DC0"/>
    <w:rsid w:val="00070757"/>
    <w:rsid w:val="00071B71"/>
    <w:rsid w:val="0007252C"/>
    <w:rsid w:val="00073F0D"/>
    <w:rsid w:val="0007532A"/>
    <w:rsid w:val="00081009"/>
    <w:rsid w:val="00081BFE"/>
    <w:rsid w:val="00081FDE"/>
    <w:rsid w:val="00090145"/>
    <w:rsid w:val="00091A48"/>
    <w:rsid w:val="00092613"/>
    <w:rsid w:val="00093547"/>
    <w:rsid w:val="00097B5A"/>
    <w:rsid w:val="000A1EE1"/>
    <w:rsid w:val="000A22CE"/>
    <w:rsid w:val="000A2BC2"/>
    <w:rsid w:val="000A49F0"/>
    <w:rsid w:val="000B20F4"/>
    <w:rsid w:val="000B2A93"/>
    <w:rsid w:val="000B43B3"/>
    <w:rsid w:val="000B5DF8"/>
    <w:rsid w:val="000C2765"/>
    <w:rsid w:val="000C4A11"/>
    <w:rsid w:val="000C576A"/>
    <w:rsid w:val="000D551E"/>
    <w:rsid w:val="000D63AD"/>
    <w:rsid w:val="000D6C0E"/>
    <w:rsid w:val="000D751D"/>
    <w:rsid w:val="000E126B"/>
    <w:rsid w:val="000E2049"/>
    <w:rsid w:val="000E3B4D"/>
    <w:rsid w:val="000E5B44"/>
    <w:rsid w:val="000F0A75"/>
    <w:rsid w:val="000F2001"/>
    <w:rsid w:val="000F573A"/>
    <w:rsid w:val="000F5AE7"/>
    <w:rsid w:val="000F61B3"/>
    <w:rsid w:val="000F739A"/>
    <w:rsid w:val="00100D03"/>
    <w:rsid w:val="00102C11"/>
    <w:rsid w:val="00103B75"/>
    <w:rsid w:val="00104051"/>
    <w:rsid w:val="001056C6"/>
    <w:rsid w:val="00105C36"/>
    <w:rsid w:val="00105E31"/>
    <w:rsid w:val="0011614B"/>
    <w:rsid w:val="00117F67"/>
    <w:rsid w:val="00121894"/>
    <w:rsid w:val="00122222"/>
    <w:rsid w:val="00123245"/>
    <w:rsid w:val="00124033"/>
    <w:rsid w:val="001255E9"/>
    <w:rsid w:val="001332C3"/>
    <w:rsid w:val="001354AB"/>
    <w:rsid w:val="00140E10"/>
    <w:rsid w:val="00142B40"/>
    <w:rsid w:val="00146804"/>
    <w:rsid w:val="00151505"/>
    <w:rsid w:val="0015266F"/>
    <w:rsid w:val="001634B7"/>
    <w:rsid w:val="001656CA"/>
    <w:rsid w:val="00165BFA"/>
    <w:rsid w:val="001713ED"/>
    <w:rsid w:val="00171E31"/>
    <w:rsid w:val="0017410B"/>
    <w:rsid w:val="00174D3B"/>
    <w:rsid w:val="00175B9D"/>
    <w:rsid w:val="00175D96"/>
    <w:rsid w:val="0017667F"/>
    <w:rsid w:val="00181368"/>
    <w:rsid w:val="00181896"/>
    <w:rsid w:val="001911F6"/>
    <w:rsid w:val="0019198A"/>
    <w:rsid w:val="00192CAE"/>
    <w:rsid w:val="00195DA4"/>
    <w:rsid w:val="001A0347"/>
    <w:rsid w:val="001A674F"/>
    <w:rsid w:val="001B4711"/>
    <w:rsid w:val="001B4B63"/>
    <w:rsid w:val="001B515E"/>
    <w:rsid w:val="001B67D3"/>
    <w:rsid w:val="001C2E92"/>
    <w:rsid w:val="001C428B"/>
    <w:rsid w:val="001C7D51"/>
    <w:rsid w:val="001D2FBA"/>
    <w:rsid w:val="001D68FC"/>
    <w:rsid w:val="001E529C"/>
    <w:rsid w:val="001E70BE"/>
    <w:rsid w:val="001F3B34"/>
    <w:rsid w:val="001F730E"/>
    <w:rsid w:val="00201060"/>
    <w:rsid w:val="0020323B"/>
    <w:rsid w:val="00205D24"/>
    <w:rsid w:val="00210CCB"/>
    <w:rsid w:val="00212DDA"/>
    <w:rsid w:val="002142D5"/>
    <w:rsid w:val="002150C9"/>
    <w:rsid w:val="0021722E"/>
    <w:rsid w:val="00220333"/>
    <w:rsid w:val="002208C7"/>
    <w:rsid w:val="002222BE"/>
    <w:rsid w:val="00223AC5"/>
    <w:rsid w:val="002242E9"/>
    <w:rsid w:val="00225528"/>
    <w:rsid w:val="0022561F"/>
    <w:rsid w:val="002263B2"/>
    <w:rsid w:val="00227AD3"/>
    <w:rsid w:val="0023059C"/>
    <w:rsid w:val="002335F7"/>
    <w:rsid w:val="0023478A"/>
    <w:rsid w:val="0023489F"/>
    <w:rsid w:val="00237721"/>
    <w:rsid w:val="00240746"/>
    <w:rsid w:val="00241258"/>
    <w:rsid w:val="00241542"/>
    <w:rsid w:val="002417B7"/>
    <w:rsid w:val="00241C5F"/>
    <w:rsid w:val="0024436D"/>
    <w:rsid w:val="00246D98"/>
    <w:rsid w:val="00247726"/>
    <w:rsid w:val="00251F57"/>
    <w:rsid w:val="00253D83"/>
    <w:rsid w:val="00254AC8"/>
    <w:rsid w:val="002604FC"/>
    <w:rsid w:val="002605BC"/>
    <w:rsid w:val="002663CB"/>
    <w:rsid w:val="002716D4"/>
    <w:rsid w:val="00273B9D"/>
    <w:rsid w:val="00277419"/>
    <w:rsid w:val="00277824"/>
    <w:rsid w:val="00284E27"/>
    <w:rsid w:val="00287F0B"/>
    <w:rsid w:val="0029359A"/>
    <w:rsid w:val="0029417A"/>
    <w:rsid w:val="00294AAD"/>
    <w:rsid w:val="002959FF"/>
    <w:rsid w:val="00296920"/>
    <w:rsid w:val="002A15B9"/>
    <w:rsid w:val="002A172A"/>
    <w:rsid w:val="002A1C6F"/>
    <w:rsid w:val="002A5F75"/>
    <w:rsid w:val="002A6134"/>
    <w:rsid w:val="002B14AC"/>
    <w:rsid w:val="002B3660"/>
    <w:rsid w:val="002B4033"/>
    <w:rsid w:val="002B53D1"/>
    <w:rsid w:val="002D45A4"/>
    <w:rsid w:val="002D519A"/>
    <w:rsid w:val="002E7895"/>
    <w:rsid w:val="002F2D2D"/>
    <w:rsid w:val="002F51D3"/>
    <w:rsid w:val="002F5716"/>
    <w:rsid w:val="00313D6E"/>
    <w:rsid w:val="003205DF"/>
    <w:rsid w:val="00323A63"/>
    <w:rsid w:val="0032465B"/>
    <w:rsid w:val="003255A2"/>
    <w:rsid w:val="00327848"/>
    <w:rsid w:val="00327D81"/>
    <w:rsid w:val="00330DCB"/>
    <w:rsid w:val="00331460"/>
    <w:rsid w:val="00336A6B"/>
    <w:rsid w:val="003371DA"/>
    <w:rsid w:val="003409DC"/>
    <w:rsid w:val="00340B3F"/>
    <w:rsid w:val="0034590F"/>
    <w:rsid w:val="00346963"/>
    <w:rsid w:val="00351B26"/>
    <w:rsid w:val="00352560"/>
    <w:rsid w:val="003525BD"/>
    <w:rsid w:val="003533FD"/>
    <w:rsid w:val="00353F79"/>
    <w:rsid w:val="003611E4"/>
    <w:rsid w:val="00371456"/>
    <w:rsid w:val="003742BB"/>
    <w:rsid w:val="00376D44"/>
    <w:rsid w:val="00376EE3"/>
    <w:rsid w:val="00380BEF"/>
    <w:rsid w:val="00381FC7"/>
    <w:rsid w:val="00390C64"/>
    <w:rsid w:val="003948B0"/>
    <w:rsid w:val="00396A3E"/>
    <w:rsid w:val="003A0B12"/>
    <w:rsid w:val="003A4EE0"/>
    <w:rsid w:val="003A7412"/>
    <w:rsid w:val="003A7E4B"/>
    <w:rsid w:val="003B28A6"/>
    <w:rsid w:val="003B2BF6"/>
    <w:rsid w:val="003B3376"/>
    <w:rsid w:val="003B63C5"/>
    <w:rsid w:val="003C0314"/>
    <w:rsid w:val="003C13AC"/>
    <w:rsid w:val="003C24CE"/>
    <w:rsid w:val="003C3831"/>
    <w:rsid w:val="003C46DA"/>
    <w:rsid w:val="003C6406"/>
    <w:rsid w:val="003D30E9"/>
    <w:rsid w:val="003D6BB3"/>
    <w:rsid w:val="003E1B70"/>
    <w:rsid w:val="003E42A4"/>
    <w:rsid w:val="003E5321"/>
    <w:rsid w:val="003E7B3E"/>
    <w:rsid w:val="003E7EB6"/>
    <w:rsid w:val="003F1493"/>
    <w:rsid w:val="003F65B4"/>
    <w:rsid w:val="0040238E"/>
    <w:rsid w:val="00402AB5"/>
    <w:rsid w:val="004033CF"/>
    <w:rsid w:val="00403B00"/>
    <w:rsid w:val="00404BB7"/>
    <w:rsid w:val="00407092"/>
    <w:rsid w:val="004148CA"/>
    <w:rsid w:val="004152AB"/>
    <w:rsid w:val="00415DFA"/>
    <w:rsid w:val="004161B6"/>
    <w:rsid w:val="004170AC"/>
    <w:rsid w:val="004178EE"/>
    <w:rsid w:val="004209E1"/>
    <w:rsid w:val="0042114F"/>
    <w:rsid w:val="004236BE"/>
    <w:rsid w:val="004254C1"/>
    <w:rsid w:val="004326BD"/>
    <w:rsid w:val="00432C45"/>
    <w:rsid w:val="00444123"/>
    <w:rsid w:val="004454B7"/>
    <w:rsid w:val="00446E1F"/>
    <w:rsid w:val="0045201E"/>
    <w:rsid w:val="004535AD"/>
    <w:rsid w:val="00454B4A"/>
    <w:rsid w:val="0045500A"/>
    <w:rsid w:val="00457689"/>
    <w:rsid w:val="004618D3"/>
    <w:rsid w:val="00461932"/>
    <w:rsid w:val="00462EA1"/>
    <w:rsid w:val="004645E1"/>
    <w:rsid w:val="004655F0"/>
    <w:rsid w:val="00466FC3"/>
    <w:rsid w:val="00470B2B"/>
    <w:rsid w:val="00472DA9"/>
    <w:rsid w:val="004739AF"/>
    <w:rsid w:val="00474C4F"/>
    <w:rsid w:val="004756CD"/>
    <w:rsid w:val="00477E62"/>
    <w:rsid w:val="00480505"/>
    <w:rsid w:val="004806FA"/>
    <w:rsid w:val="004902F0"/>
    <w:rsid w:val="00492365"/>
    <w:rsid w:val="00492EFA"/>
    <w:rsid w:val="004970ED"/>
    <w:rsid w:val="00497D1D"/>
    <w:rsid w:val="004A1CC3"/>
    <w:rsid w:val="004A2389"/>
    <w:rsid w:val="004A4E7C"/>
    <w:rsid w:val="004A55B3"/>
    <w:rsid w:val="004A577A"/>
    <w:rsid w:val="004A5B4F"/>
    <w:rsid w:val="004A5EAD"/>
    <w:rsid w:val="004A75D7"/>
    <w:rsid w:val="004B1978"/>
    <w:rsid w:val="004B2719"/>
    <w:rsid w:val="004B5376"/>
    <w:rsid w:val="004B690E"/>
    <w:rsid w:val="004C0C84"/>
    <w:rsid w:val="004C0FFA"/>
    <w:rsid w:val="004C39FB"/>
    <w:rsid w:val="004C4E8E"/>
    <w:rsid w:val="004C720A"/>
    <w:rsid w:val="004D3E1A"/>
    <w:rsid w:val="004D5F88"/>
    <w:rsid w:val="004D75C5"/>
    <w:rsid w:val="004E4AD8"/>
    <w:rsid w:val="004F0BBF"/>
    <w:rsid w:val="004F10A8"/>
    <w:rsid w:val="004F3331"/>
    <w:rsid w:val="004F35FE"/>
    <w:rsid w:val="004F4AD4"/>
    <w:rsid w:val="004F63F9"/>
    <w:rsid w:val="004F770A"/>
    <w:rsid w:val="004F7A11"/>
    <w:rsid w:val="00500CF0"/>
    <w:rsid w:val="00503AEB"/>
    <w:rsid w:val="00503D45"/>
    <w:rsid w:val="00504A1B"/>
    <w:rsid w:val="005071F2"/>
    <w:rsid w:val="00511541"/>
    <w:rsid w:val="00511BE6"/>
    <w:rsid w:val="00516808"/>
    <w:rsid w:val="005209ED"/>
    <w:rsid w:val="005232F0"/>
    <w:rsid w:val="00524A70"/>
    <w:rsid w:val="0052539C"/>
    <w:rsid w:val="005321CB"/>
    <w:rsid w:val="005335CC"/>
    <w:rsid w:val="00535B10"/>
    <w:rsid w:val="0054217E"/>
    <w:rsid w:val="0054317C"/>
    <w:rsid w:val="005439F1"/>
    <w:rsid w:val="00544205"/>
    <w:rsid w:val="005460EA"/>
    <w:rsid w:val="005502CB"/>
    <w:rsid w:val="00552009"/>
    <w:rsid w:val="0055333D"/>
    <w:rsid w:val="00556223"/>
    <w:rsid w:val="00570412"/>
    <w:rsid w:val="005711B1"/>
    <w:rsid w:val="005831BE"/>
    <w:rsid w:val="005857F7"/>
    <w:rsid w:val="00586429"/>
    <w:rsid w:val="00586C00"/>
    <w:rsid w:val="00591C39"/>
    <w:rsid w:val="00591EBD"/>
    <w:rsid w:val="00596CCB"/>
    <w:rsid w:val="005A098B"/>
    <w:rsid w:val="005A3CD7"/>
    <w:rsid w:val="005A7327"/>
    <w:rsid w:val="005A7B50"/>
    <w:rsid w:val="005B2F11"/>
    <w:rsid w:val="005C1C8D"/>
    <w:rsid w:val="005C1EC9"/>
    <w:rsid w:val="005C2168"/>
    <w:rsid w:val="005C2868"/>
    <w:rsid w:val="005C2A9B"/>
    <w:rsid w:val="005C46EE"/>
    <w:rsid w:val="005C6127"/>
    <w:rsid w:val="005C7F34"/>
    <w:rsid w:val="005D5B76"/>
    <w:rsid w:val="005D6625"/>
    <w:rsid w:val="005D7A31"/>
    <w:rsid w:val="005E124C"/>
    <w:rsid w:val="005E1D52"/>
    <w:rsid w:val="005E385E"/>
    <w:rsid w:val="005E669B"/>
    <w:rsid w:val="005E6A9B"/>
    <w:rsid w:val="005E708A"/>
    <w:rsid w:val="005F17C0"/>
    <w:rsid w:val="005F29AC"/>
    <w:rsid w:val="005F36F9"/>
    <w:rsid w:val="0060659C"/>
    <w:rsid w:val="0060710F"/>
    <w:rsid w:val="006168BA"/>
    <w:rsid w:val="006179F3"/>
    <w:rsid w:val="00617D2C"/>
    <w:rsid w:val="00630C4F"/>
    <w:rsid w:val="00634FCF"/>
    <w:rsid w:val="00635D20"/>
    <w:rsid w:val="00643615"/>
    <w:rsid w:val="006453DC"/>
    <w:rsid w:val="00654B55"/>
    <w:rsid w:val="006568CE"/>
    <w:rsid w:val="00660D6A"/>
    <w:rsid w:val="0066137F"/>
    <w:rsid w:val="006621B3"/>
    <w:rsid w:val="006632FC"/>
    <w:rsid w:val="00665D45"/>
    <w:rsid w:val="00665FFB"/>
    <w:rsid w:val="00666E34"/>
    <w:rsid w:val="006673DA"/>
    <w:rsid w:val="00670D36"/>
    <w:rsid w:val="00671FC3"/>
    <w:rsid w:val="006721D8"/>
    <w:rsid w:val="00676BB0"/>
    <w:rsid w:val="00683486"/>
    <w:rsid w:val="006837B9"/>
    <w:rsid w:val="00685DDF"/>
    <w:rsid w:val="00691427"/>
    <w:rsid w:val="00694E42"/>
    <w:rsid w:val="0069709F"/>
    <w:rsid w:val="006A1587"/>
    <w:rsid w:val="006A2A57"/>
    <w:rsid w:val="006A574F"/>
    <w:rsid w:val="006A6FF6"/>
    <w:rsid w:val="006A70BF"/>
    <w:rsid w:val="006A7C43"/>
    <w:rsid w:val="006B03DC"/>
    <w:rsid w:val="006B43F9"/>
    <w:rsid w:val="006B4DAD"/>
    <w:rsid w:val="006B638C"/>
    <w:rsid w:val="006B7056"/>
    <w:rsid w:val="006B7A0A"/>
    <w:rsid w:val="006C15E2"/>
    <w:rsid w:val="006C3D62"/>
    <w:rsid w:val="006C41AD"/>
    <w:rsid w:val="006D1068"/>
    <w:rsid w:val="006D106B"/>
    <w:rsid w:val="006D1C08"/>
    <w:rsid w:val="006D72B4"/>
    <w:rsid w:val="006D7514"/>
    <w:rsid w:val="006E1C98"/>
    <w:rsid w:val="006E2FB9"/>
    <w:rsid w:val="006E3CD2"/>
    <w:rsid w:val="006E6AA0"/>
    <w:rsid w:val="006F05A3"/>
    <w:rsid w:val="006F0CA2"/>
    <w:rsid w:val="006F1485"/>
    <w:rsid w:val="006F20C1"/>
    <w:rsid w:val="006F39B0"/>
    <w:rsid w:val="006F4652"/>
    <w:rsid w:val="006F4FDF"/>
    <w:rsid w:val="006F532D"/>
    <w:rsid w:val="006F589B"/>
    <w:rsid w:val="0070069E"/>
    <w:rsid w:val="007006C9"/>
    <w:rsid w:val="00703093"/>
    <w:rsid w:val="00704F8A"/>
    <w:rsid w:val="00706BEE"/>
    <w:rsid w:val="007168DA"/>
    <w:rsid w:val="007238B3"/>
    <w:rsid w:val="00723FE3"/>
    <w:rsid w:val="007257B7"/>
    <w:rsid w:val="00732323"/>
    <w:rsid w:val="00732F97"/>
    <w:rsid w:val="007338AA"/>
    <w:rsid w:val="00734626"/>
    <w:rsid w:val="00734BFD"/>
    <w:rsid w:val="0073543B"/>
    <w:rsid w:val="00736B99"/>
    <w:rsid w:val="00740C56"/>
    <w:rsid w:val="0074673F"/>
    <w:rsid w:val="00746FF7"/>
    <w:rsid w:val="0074755D"/>
    <w:rsid w:val="00747C16"/>
    <w:rsid w:val="00754AB1"/>
    <w:rsid w:val="007572E0"/>
    <w:rsid w:val="007578DC"/>
    <w:rsid w:val="0076340D"/>
    <w:rsid w:val="007635BF"/>
    <w:rsid w:val="00763A4E"/>
    <w:rsid w:val="00770488"/>
    <w:rsid w:val="00770ECC"/>
    <w:rsid w:val="007742ED"/>
    <w:rsid w:val="00781035"/>
    <w:rsid w:val="00782352"/>
    <w:rsid w:val="007826CF"/>
    <w:rsid w:val="00787782"/>
    <w:rsid w:val="007928A0"/>
    <w:rsid w:val="0079624F"/>
    <w:rsid w:val="007A1C99"/>
    <w:rsid w:val="007A435E"/>
    <w:rsid w:val="007A77EC"/>
    <w:rsid w:val="007B238D"/>
    <w:rsid w:val="007B30AA"/>
    <w:rsid w:val="007B69D3"/>
    <w:rsid w:val="007C29AC"/>
    <w:rsid w:val="007C3C30"/>
    <w:rsid w:val="007C417D"/>
    <w:rsid w:val="007C43AA"/>
    <w:rsid w:val="007D47D5"/>
    <w:rsid w:val="007D6783"/>
    <w:rsid w:val="007D715A"/>
    <w:rsid w:val="007E03FF"/>
    <w:rsid w:val="007E638C"/>
    <w:rsid w:val="007E6EC6"/>
    <w:rsid w:val="007F307C"/>
    <w:rsid w:val="007F415B"/>
    <w:rsid w:val="007F4500"/>
    <w:rsid w:val="007F47B2"/>
    <w:rsid w:val="0080052D"/>
    <w:rsid w:val="00803382"/>
    <w:rsid w:val="0080339F"/>
    <w:rsid w:val="008042B2"/>
    <w:rsid w:val="00807920"/>
    <w:rsid w:val="0081699C"/>
    <w:rsid w:val="00821E65"/>
    <w:rsid w:val="008232FB"/>
    <w:rsid w:val="0082461D"/>
    <w:rsid w:val="00831358"/>
    <w:rsid w:val="0083263F"/>
    <w:rsid w:val="008331A4"/>
    <w:rsid w:val="00834CC9"/>
    <w:rsid w:val="008354EE"/>
    <w:rsid w:val="00837E78"/>
    <w:rsid w:val="00840885"/>
    <w:rsid w:val="00840DDB"/>
    <w:rsid w:val="0084110A"/>
    <w:rsid w:val="00844670"/>
    <w:rsid w:val="0085094C"/>
    <w:rsid w:val="00850E0D"/>
    <w:rsid w:val="00851606"/>
    <w:rsid w:val="00852E7A"/>
    <w:rsid w:val="008540A7"/>
    <w:rsid w:val="008639DF"/>
    <w:rsid w:val="00871540"/>
    <w:rsid w:val="008731AC"/>
    <w:rsid w:val="0087404A"/>
    <w:rsid w:val="00874F4A"/>
    <w:rsid w:val="008754A3"/>
    <w:rsid w:val="0087611D"/>
    <w:rsid w:val="00880A5F"/>
    <w:rsid w:val="00881C12"/>
    <w:rsid w:val="00882C83"/>
    <w:rsid w:val="00883B23"/>
    <w:rsid w:val="008947B1"/>
    <w:rsid w:val="00895E62"/>
    <w:rsid w:val="0089691B"/>
    <w:rsid w:val="008A16BB"/>
    <w:rsid w:val="008A7ABE"/>
    <w:rsid w:val="008B0602"/>
    <w:rsid w:val="008B406B"/>
    <w:rsid w:val="008C1D8A"/>
    <w:rsid w:val="008C2002"/>
    <w:rsid w:val="008C340C"/>
    <w:rsid w:val="008C44C5"/>
    <w:rsid w:val="008C6362"/>
    <w:rsid w:val="008D12A1"/>
    <w:rsid w:val="008D1A5B"/>
    <w:rsid w:val="008D2DF2"/>
    <w:rsid w:val="008D2F35"/>
    <w:rsid w:val="008D4B9F"/>
    <w:rsid w:val="008D5194"/>
    <w:rsid w:val="008D596C"/>
    <w:rsid w:val="008D65F7"/>
    <w:rsid w:val="008D6BAA"/>
    <w:rsid w:val="008D6E8F"/>
    <w:rsid w:val="008D6F36"/>
    <w:rsid w:val="008E1304"/>
    <w:rsid w:val="008E41F9"/>
    <w:rsid w:val="008F09BE"/>
    <w:rsid w:val="008F2A15"/>
    <w:rsid w:val="008F6F74"/>
    <w:rsid w:val="008F7099"/>
    <w:rsid w:val="00904B06"/>
    <w:rsid w:val="009058EA"/>
    <w:rsid w:val="00905B2C"/>
    <w:rsid w:val="00906A69"/>
    <w:rsid w:val="00906DB9"/>
    <w:rsid w:val="00911499"/>
    <w:rsid w:val="00911593"/>
    <w:rsid w:val="00913B48"/>
    <w:rsid w:val="009203EF"/>
    <w:rsid w:val="00924598"/>
    <w:rsid w:val="00926D9A"/>
    <w:rsid w:val="00927E9D"/>
    <w:rsid w:val="00930EBB"/>
    <w:rsid w:val="00932490"/>
    <w:rsid w:val="00934C66"/>
    <w:rsid w:val="00935ABF"/>
    <w:rsid w:val="00937C92"/>
    <w:rsid w:val="00937DCE"/>
    <w:rsid w:val="0094023F"/>
    <w:rsid w:val="009417DD"/>
    <w:rsid w:val="009446F9"/>
    <w:rsid w:val="00944CFA"/>
    <w:rsid w:val="0094511E"/>
    <w:rsid w:val="009472E5"/>
    <w:rsid w:val="00947D17"/>
    <w:rsid w:val="009534F4"/>
    <w:rsid w:val="0096158C"/>
    <w:rsid w:val="009618B8"/>
    <w:rsid w:val="00961DDB"/>
    <w:rsid w:val="0097234D"/>
    <w:rsid w:val="00982846"/>
    <w:rsid w:val="00983310"/>
    <w:rsid w:val="0098518F"/>
    <w:rsid w:val="00987BF4"/>
    <w:rsid w:val="0099365A"/>
    <w:rsid w:val="00993E75"/>
    <w:rsid w:val="00994925"/>
    <w:rsid w:val="00997A93"/>
    <w:rsid w:val="009A00C5"/>
    <w:rsid w:val="009A41CE"/>
    <w:rsid w:val="009A5B37"/>
    <w:rsid w:val="009A7953"/>
    <w:rsid w:val="009B3186"/>
    <w:rsid w:val="009B4B7C"/>
    <w:rsid w:val="009C125C"/>
    <w:rsid w:val="009C289C"/>
    <w:rsid w:val="009C2B07"/>
    <w:rsid w:val="009C6E01"/>
    <w:rsid w:val="009D02BF"/>
    <w:rsid w:val="009D10E3"/>
    <w:rsid w:val="009D1231"/>
    <w:rsid w:val="009D17B0"/>
    <w:rsid w:val="009E6405"/>
    <w:rsid w:val="009F5D3B"/>
    <w:rsid w:val="009F65FB"/>
    <w:rsid w:val="009F683A"/>
    <w:rsid w:val="009F6955"/>
    <w:rsid w:val="009F6D9C"/>
    <w:rsid w:val="00A03750"/>
    <w:rsid w:val="00A04023"/>
    <w:rsid w:val="00A042FC"/>
    <w:rsid w:val="00A079D2"/>
    <w:rsid w:val="00A124DE"/>
    <w:rsid w:val="00A13DE4"/>
    <w:rsid w:val="00A23E36"/>
    <w:rsid w:val="00A27656"/>
    <w:rsid w:val="00A309BA"/>
    <w:rsid w:val="00A30CDF"/>
    <w:rsid w:val="00A31F0D"/>
    <w:rsid w:val="00A32C35"/>
    <w:rsid w:val="00A3489A"/>
    <w:rsid w:val="00A4603A"/>
    <w:rsid w:val="00A46239"/>
    <w:rsid w:val="00A46E23"/>
    <w:rsid w:val="00A47DA8"/>
    <w:rsid w:val="00A50B22"/>
    <w:rsid w:val="00A50BC2"/>
    <w:rsid w:val="00A519DD"/>
    <w:rsid w:val="00A51E12"/>
    <w:rsid w:val="00A552D5"/>
    <w:rsid w:val="00A55A61"/>
    <w:rsid w:val="00A63414"/>
    <w:rsid w:val="00A64B78"/>
    <w:rsid w:val="00A65DF8"/>
    <w:rsid w:val="00A65F57"/>
    <w:rsid w:val="00A668DB"/>
    <w:rsid w:val="00A67452"/>
    <w:rsid w:val="00A67C32"/>
    <w:rsid w:val="00A728B2"/>
    <w:rsid w:val="00A72A11"/>
    <w:rsid w:val="00A73FF4"/>
    <w:rsid w:val="00A75BAB"/>
    <w:rsid w:val="00A75EAB"/>
    <w:rsid w:val="00A805B1"/>
    <w:rsid w:val="00A81E9B"/>
    <w:rsid w:val="00A82AAA"/>
    <w:rsid w:val="00A85822"/>
    <w:rsid w:val="00A915A5"/>
    <w:rsid w:val="00A9251C"/>
    <w:rsid w:val="00A92A1B"/>
    <w:rsid w:val="00A9465F"/>
    <w:rsid w:val="00A96F5D"/>
    <w:rsid w:val="00A970EE"/>
    <w:rsid w:val="00A9740A"/>
    <w:rsid w:val="00AA35A8"/>
    <w:rsid w:val="00AA36E6"/>
    <w:rsid w:val="00AA5393"/>
    <w:rsid w:val="00AA7D9A"/>
    <w:rsid w:val="00AB3512"/>
    <w:rsid w:val="00AB4431"/>
    <w:rsid w:val="00AB560A"/>
    <w:rsid w:val="00AB60EB"/>
    <w:rsid w:val="00AB6872"/>
    <w:rsid w:val="00AC1E11"/>
    <w:rsid w:val="00AC3FEA"/>
    <w:rsid w:val="00AC426A"/>
    <w:rsid w:val="00AC63F6"/>
    <w:rsid w:val="00AD0100"/>
    <w:rsid w:val="00AD17A1"/>
    <w:rsid w:val="00AD1965"/>
    <w:rsid w:val="00AD4F9A"/>
    <w:rsid w:val="00AD612C"/>
    <w:rsid w:val="00AE3E12"/>
    <w:rsid w:val="00AF3ADB"/>
    <w:rsid w:val="00AF6104"/>
    <w:rsid w:val="00AF76DB"/>
    <w:rsid w:val="00B06B51"/>
    <w:rsid w:val="00B173F3"/>
    <w:rsid w:val="00B176AD"/>
    <w:rsid w:val="00B17AB0"/>
    <w:rsid w:val="00B2178D"/>
    <w:rsid w:val="00B21BBC"/>
    <w:rsid w:val="00B21ED0"/>
    <w:rsid w:val="00B243AD"/>
    <w:rsid w:val="00B24B64"/>
    <w:rsid w:val="00B273FF"/>
    <w:rsid w:val="00B31048"/>
    <w:rsid w:val="00B34913"/>
    <w:rsid w:val="00B35C38"/>
    <w:rsid w:val="00B40442"/>
    <w:rsid w:val="00B5107A"/>
    <w:rsid w:val="00B53A80"/>
    <w:rsid w:val="00B55ADE"/>
    <w:rsid w:val="00B56B16"/>
    <w:rsid w:val="00B60AC8"/>
    <w:rsid w:val="00B65BFD"/>
    <w:rsid w:val="00B662B3"/>
    <w:rsid w:val="00B72BC4"/>
    <w:rsid w:val="00B74EAF"/>
    <w:rsid w:val="00B75BD5"/>
    <w:rsid w:val="00B767D3"/>
    <w:rsid w:val="00B777E4"/>
    <w:rsid w:val="00B802AA"/>
    <w:rsid w:val="00B8405A"/>
    <w:rsid w:val="00B84525"/>
    <w:rsid w:val="00B87559"/>
    <w:rsid w:val="00B90FEA"/>
    <w:rsid w:val="00B92FF6"/>
    <w:rsid w:val="00B9303D"/>
    <w:rsid w:val="00B9357B"/>
    <w:rsid w:val="00B944DE"/>
    <w:rsid w:val="00B94AD2"/>
    <w:rsid w:val="00B94B52"/>
    <w:rsid w:val="00B95FE0"/>
    <w:rsid w:val="00B96DF6"/>
    <w:rsid w:val="00B97ED0"/>
    <w:rsid w:val="00B97F52"/>
    <w:rsid w:val="00BA3B02"/>
    <w:rsid w:val="00BA3E00"/>
    <w:rsid w:val="00BA5931"/>
    <w:rsid w:val="00BA72B1"/>
    <w:rsid w:val="00BA7B8F"/>
    <w:rsid w:val="00BB3898"/>
    <w:rsid w:val="00BC0CFE"/>
    <w:rsid w:val="00BC61D0"/>
    <w:rsid w:val="00BD06A4"/>
    <w:rsid w:val="00BD1240"/>
    <w:rsid w:val="00BD2E97"/>
    <w:rsid w:val="00BD3077"/>
    <w:rsid w:val="00BD3239"/>
    <w:rsid w:val="00BD340A"/>
    <w:rsid w:val="00BE06AA"/>
    <w:rsid w:val="00BE1614"/>
    <w:rsid w:val="00BE20BD"/>
    <w:rsid w:val="00BE4FC7"/>
    <w:rsid w:val="00BE5D3C"/>
    <w:rsid w:val="00BF1325"/>
    <w:rsid w:val="00BF3012"/>
    <w:rsid w:val="00BF3827"/>
    <w:rsid w:val="00BF50B2"/>
    <w:rsid w:val="00C004D3"/>
    <w:rsid w:val="00C01C37"/>
    <w:rsid w:val="00C12CF2"/>
    <w:rsid w:val="00C206F5"/>
    <w:rsid w:val="00C215B4"/>
    <w:rsid w:val="00C24750"/>
    <w:rsid w:val="00C25C5C"/>
    <w:rsid w:val="00C26361"/>
    <w:rsid w:val="00C33C39"/>
    <w:rsid w:val="00C360D1"/>
    <w:rsid w:val="00C365A1"/>
    <w:rsid w:val="00C429AE"/>
    <w:rsid w:val="00C42C62"/>
    <w:rsid w:val="00C456AE"/>
    <w:rsid w:val="00C457DA"/>
    <w:rsid w:val="00C5212A"/>
    <w:rsid w:val="00C53F9A"/>
    <w:rsid w:val="00C54016"/>
    <w:rsid w:val="00C60E6D"/>
    <w:rsid w:val="00C64D52"/>
    <w:rsid w:val="00C6513D"/>
    <w:rsid w:val="00C6575E"/>
    <w:rsid w:val="00C708C3"/>
    <w:rsid w:val="00C71F54"/>
    <w:rsid w:val="00C72669"/>
    <w:rsid w:val="00C72D21"/>
    <w:rsid w:val="00C731A0"/>
    <w:rsid w:val="00C74E31"/>
    <w:rsid w:val="00C74EEF"/>
    <w:rsid w:val="00C7579F"/>
    <w:rsid w:val="00C76038"/>
    <w:rsid w:val="00C805BA"/>
    <w:rsid w:val="00C817AA"/>
    <w:rsid w:val="00C82D9D"/>
    <w:rsid w:val="00C83B1B"/>
    <w:rsid w:val="00C8423C"/>
    <w:rsid w:val="00C85A03"/>
    <w:rsid w:val="00C860DD"/>
    <w:rsid w:val="00C8654F"/>
    <w:rsid w:val="00C91035"/>
    <w:rsid w:val="00C93DB6"/>
    <w:rsid w:val="00CA29C6"/>
    <w:rsid w:val="00CA4B38"/>
    <w:rsid w:val="00CA582B"/>
    <w:rsid w:val="00CB3A39"/>
    <w:rsid w:val="00CB69F4"/>
    <w:rsid w:val="00CC1079"/>
    <w:rsid w:val="00CC290A"/>
    <w:rsid w:val="00CC3228"/>
    <w:rsid w:val="00CC5464"/>
    <w:rsid w:val="00CC617B"/>
    <w:rsid w:val="00CD10AB"/>
    <w:rsid w:val="00CD21E7"/>
    <w:rsid w:val="00CE1119"/>
    <w:rsid w:val="00CE3D51"/>
    <w:rsid w:val="00CE4421"/>
    <w:rsid w:val="00CE673D"/>
    <w:rsid w:val="00CE7FB4"/>
    <w:rsid w:val="00CF335F"/>
    <w:rsid w:val="00CF33C8"/>
    <w:rsid w:val="00CF76D4"/>
    <w:rsid w:val="00D00CF7"/>
    <w:rsid w:val="00D01FD1"/>
    <w:rsid w:val="00D05AD3"/>
    <w:rsid w:val="00D07644"/>
    <w:rsid w:val="00D1001B"/>
    <w:rsid w:val="00D1143B"/>
    <w:rsid w:val="00D147F3"/>
    <w:rsid w:val="00D16370"/>
    <w:rsid w:val="00D16AA6"/>
    <w:rsid w:val="00D17364"/>
    <w:rsid w:val="00D20DA2"/>
    <w:rsid w:val="00D215D4"/>
    <w:rsid w:val="00D272E9"/>
    <w:rsid w:val="00D3257B"/>
    <w:rsid w:val="00D33C39"/>
    <w:rsid w:val="00D353CB"/>
    <w:rsid w:val="00D36D42"/>
    <w:rsid w:val="00D43A77"/>
    <w:rsid w:val="00D4622F"/>
    <w:rsid w:val="00D462D8"/>
    <w:rsid w:val="00D47642"/>
    <w:rsid w:val="00D547CB"/>
    <w:rsid w:val="00D5548B"/>
    <w:rsid w:val="00D56832"/>
    <w:rsid w:val="00D63B8C"/>
    <w:rsid w:val="00D64605"/>
    <w:rsid w:val="00D65C66"/>
    <w:rsid w:val="00D73381"/>
    <w:rsid w:val="00D73C57"/>
    <w:rsid w:val="00D745AB"/>
    <w:rsid w:val="00D76646"/>
    <w:rsid w:val="00D813A3"/>
    <w:rsid w:val="00D82154"/>
    <w:rsid w:val="00D8230D"/>
    <w:rsid w:val="00D853D5"/>
    <w:rsid w:val="00D85AB2"/>
    <w:rsid w:val="00D85AE3"/>
    <w:rsid w:val="00D8605E"/>
    <w:rsid w:val="00D937C6"/>
    <w:rsid w:val="00D9460E"/>
    <w:rsid w:val="00D959F7"/>
    <w:rsid w:val="00D97622"/>
    <w:rsid w:val="00DA2735"/>
    <w:rsid w:val="00DA61D0"/>
    <w:rsid w:val="00DB1F51"/>
    <w:rsid w:val="00DB5B96"/>
    <w:rsid w:val="00DC2B37"/>
    <w:rsid w:val="00DC3C24"/>
    <w:rsid w:val="00DC7A4B"/>
    <w:rsid w:val="00DD5ABF"/>
    <w:rsid w:val="00DD6A77"/>
    <w:rsid w:val="00DE1721"/>
    <w:rsid w:val="00DE1AD1"/>
    <w:rsid w:val="00DF5A35"/>
    <w:rsid w:val="00E00D91"/>
    <w:rsid w:val="00E033EF"/>
    <w:rsid w:val="00E036A1"/>
    <w:rsid w:val="00E05062"/>
    <w:rsid w:val="00E07462"/>
    <w:rsid w:val="00E1222C"/>
    <w:rsid w:val="00E14042"/>
    <w:rsid w:val="00E2072A"/>
    <w:rsid w:val="00E21A30"/>
    <w:rsid w:val="00E21EA8"/>
    <w:rsid w:val="00E26582"/>
    <w:rsid w:val="00E26ABB"/>
    <w:rsid w:val="00E26AEC"/>
    <w:rsid w:val="00E330D1"/>
    <w:rsid w:val="00E35225"/>
    <w:rsid w:val="00E37534"/>
    <w:rsid w:val="00E43719"/>
    <w:rsid w:val="00E44410"/>
    <w:rsid w:val="00E50007"/>
    <w:rsid w:val="00E516A0"/>
    <w:rsid w:val="00E6349E"/>
    <w:rsid w:val="00E66C93"/>
    <w:rsid w:val="00E6783A"/>
    <w:rsid w:val="00E74E20"/>
    <w:rsid w:val="00E7686F"/>
    <w:rsid w:val="00E77870"/>
    <w:rsid w:val="00E77DB1"/>
    <w:rsid w:val="00E84F39"/>
    <w:rsid w:val="00E85F64"/>
    <w:rsid w:val="00E94918"/>
    <w:rsid w:val="00EA025F"/>
    <w:rsid w:val="00EA2016"/>
    <w:rsid w:val="00EA434F"/>
    <w:rsid w:val="00EA4B85"/>
    <w:rsid w:val="00EA57E9"/>
    <w:rsid w:val="00EB0AA3"/>
    <w:rsid w:val="00EB2A93"/>
    <w:rsid w:val="00EB5F1F"/>
    <w:rsid w:val="00EB6051"/>
    <w:rsid w:val="00EC515F"/>
    <w:rsid w:val="00EC6FEE"/>
    <w:rsid w:val="00ED1E4A"/>
    <w:rsid w:val="00ED1ED2"/>
    <w:rsid w:val="00ED2B0F"/>
    <w:rsid w:val="00ED4B19"/>
    <w:rsid w:val="00EE17F3"/>
    <w:rsid w:val="00EE3CA4"/>
    <w:rsid w:val="00EE4E98"/>
    <w:rsid w:val="00EE50EB"/>
    <w:rsid w:val="00EE557A"/>
    <w:rsid w:val="00EF0B6E"/>
    <w:rsid w:val="00EF31C1"/>
    <w:rsid w:val="00F00C7C"/>
    <w:rsid w:val="00F0117B"/>
    <w:rsid w:val="00F0465C"/>
    <w:rsid w:val="00F04681"/>
    <w:rsid w:val="00F05B03"/>
    <w:rsid w:val="00F05E56"/>
    <w:rsid w:val="00F073D4"/>
    <w:rsid w:val="00F12FF4"/>
    <w:rsid w:val="00F13C9A"/>
    <w:rsid w:val="00F17547"/>
    <w:rsid w:val="00F20995"/>
    <w:rsid w:val="00F20BE0"/>
    <w:rsid w:val="00F2200D"/>
    <w:rsid w:val="00F27028"/>
    <w:rsid w:val="00F312C3"/>
    <w:rsid w:val="00F3238B"/>
    <w:rsid w:val="00F33A64"/>
    <w:rsid w:val="00F35BAF"/>
    <w:rsid w:val="00F40922"/>
    <w:rsid w:val="00F4229D"/>
    <w:rsid w:val="00F44FE8"/>
    <w:rsid w:val="00F46C80"/>
    <w:rsid w:val="00F47CCC"/>
    <w:rsid w:val="00F47F7E"/>
    <w:rsid w:val="00F57F5E"/>
    <w:rsid w:val="00F6004A"/>
    <w:rsid w:val="00F644AD"/>
    <w:rsid w:val="00F650E0"/>
    <w:rsid w:val="00F71CE0"/>
    <w:rsid w:val="00F73C5A"/>
    <w:rsid w:val="00F75566"/>
    <w:rsid w:val="00F8217A"/>
    <w:rsid w:val="00F82513"/>
    <w:rsid w:val="00F827CB"/>
    <w:rsid w:val="00F84029"/>
    <w:rsid w:val="00F847EE"/>
    <w:rsid w:val="00F87504"/>
    <w:rsid w:val="00F87D80"/>
    <w:rsid w:val="00F903D7"/>
    <w:rsid w:val="00F918B9"/>
    <w:rsid w:val="00F93B63"/>
    <w:rsid w:val="00FA068C"/>
    <w:rsid w:val="00FA2535"/>
    <w:rsid w:val="00FA2C08"/>
    <w:rsid w:val="00FB03E2"/>
    <w:rsid w:val="00FB0D5A"/>
    <w:rsid w:val="00FB1FF9"/>
    <w:rsid w:val="00FB2600"/>
    <w:rsid w:val="00FB3A82"/>
    <w:rsid w:val="00FB474F"/>
    <w:rsid w:val="00FB4C9C"/>
    <w:rsid w:val="00FB74CA"/>
    <w:rsid w:val="00FC4898"/>
    <w:rsid w:val="00FC5B08"/>
    <w:rsid w:val="00FC6565"/>
    <w:rsid w:val="00FC7E1A"/>
    <w:rsid w:val="00FD14FD"/>
    <w:rsid w:val="00FD3B9C"/>
    <w:rsid w:val="00FE0A76"/>
    <w:rsid w:val="00FE12B5"/>
    <w:rsid w:val="00FE3A9C"/>
    <w:rsid w:val="00FE650D"/>
    <w:rsid w:val="00FF2B05"/>
    <w:rsid w:val="00FF36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527D4"/>
  <w15:chartTrackingRefBased/>
  <w15:docId w15:val="{86CF2661-46BA-49A4-A92C-6191170F9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5C5C"/>
    <w:pPr>
      <w:spacing w:after="200" w:line="276" w:lineRule="auto"/>
    </w:pPr>
    <w:rPr>
      <w:rFonts w:ascii="Calibri" w:eastAsia="Times New Roman" w:hAnsi="Calibri" w:cs="Times New Roman"/>
    </w:rPr>
  </w:style>
  <w:style w:type="paragraph" w:styleId="Heading1">
    <w:name w:val="heading 1"/>
    <w:basedOn w:val="Normal"/>
    <w:next w:val="Normal"/>
    <w:link w:val="Heading1Char"/>
    <w:uiPriority w:val="9"/>
    <w:qFormat/>
    <w:rsid w:val="00C25C5C"/>
    <w:pPr>
      <w:keepNext/>
      <w:keepLines/>
      <w:spacing w:before="480" w:after="0" w:line="259" w:lineRule="auto"/>
      <w:outlineLvl w:val="0"/>
    </w:pPr>
    <w:rPr>
      <w:rFonts w:ascii="Calibri Light" w:hAnsi="Calibri Light"/>
      <w:b/>
      <w:bCs/>
      <w:color w:val="2E74B5"/>
      <w:sz w:val="28"/>
      <w:szCs w:val="28"/>
      <w:lang w:val="x-none" w:eastAsia="x-none"/>
    </w:rPr>
  </w:style>
  <w:style w:type="paragraph" w:styleId="Heading2">
    <w:name w:val="heading 2"/>
    <w:basedOn w:val="Normal"/>
    <w:next w:val="Normal"/>
    <w:link w:val="Heading2Char"/>
    <w:uiPriority w:val="9"/>
    <w:semiHidden/>
    <w:unhideWhenUsed/>
    <w:qFormat/>
    <w:rsid w:val="00CF335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6">
    <w:name w:val="heading 6"/>
    <w:basedOn w:val="Normal"/>
    <w:next w:val="Normal"/>
    <w:link w:val="Heading6Char"/>
    <w:uiPriority w:val="9"/>
    <w:semiHidden/>
    <w:unhideWhenUsed/>
    <w:qFormat/>
    <w:rsid w:val="004739AF"/>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25C5C"/>
    <w:rPr>
      <w:rFonts w:ascii="Calibri Light" w:eastAsia="Times New Roman" w:hAnsi="Calibri Light" w:cs="Times New Roman"/>
      <w:b/>
      <w:bCs/>
      <w:color w:val="2E74B5"/>
      <w:sz w:val="28"/>
      <w:szCs w:val="28"/>
      <w:lang w:val="x-none" w:eastAsia="x-none"/>
    </w:rPr>
  </w:style>
  <w:style w:type="paragraph" w:customStyle="1" w:styleId="Default">
    <w:name w:val="Default"/>
    <w:rsid w:val="00C25C5C"/>
    <w:pPr>
      <w:autoSpaceDE w:val="0"/>
      <w:autoSpaceDN w:val="0"/>
      <w:adjustRightInd w:val="0"/>
      <w:spacing w:after="0" w:line="240" w:lineRule="auto"/>
    </w:pPr>
    <w:rPr>
      <w:rFonts w:ascii="Verdana" w:eastAsia="Times New Roman" w:hAnsi="Verdana" w:cs="Verdana"/>
      <w:color w:val="000000"/>
      <w:sz w:val="24"/>
      <w:szCs w:val="24"/>
    </w:rPr>
  </w:style>
  <w:style w:type="paragraph" w:styleId="ListParagraph">
    <w:name w:val="List Paragraph"/>
    <w:basedOn w:val="Normal"/>
    <w:link w:val="ListParagraphChar"/>
    <w:uiPriority w:val="99"/>
    <w:qFormat/>
    <w:rsid w:val="00C25C5C"/>
    <w:pPr>
      <w:ind w:left="720"/>
      <w:contextualSpacing/>
    </w:pPr>
    <w:rPr>
      <w:sz w:val="20"/>
      <w:szCs w:val="20"/>
      <w:lang w:val="x-none" w:eastAsia="x-none"/>
    </w:rPr>
  </w:style>
  <w:style w:type="paragraph" w:styleId="NoSpacing">
    <w:name w:val="No Spacing"/>
    <w:link w:val="NoSpacingChar"/>
    <w:uiPriority w:val="1"/>
    <w:qFormat/>
    <w:rsid w:val="00C25C5C"/>
    <w:pPr>
      <w:spacing w:after="0" w:line="240" w:lineRule="auto"/>
    </w:pPr>
    <w:rPr>
      <w:rFonts w:ascii="Calibri" w:eastAsia="Times New Roman" w:hAnsi="Calibri" w:cs="Times New Roman"/>
      <w:lang w:val="en-CA" w:eastAsia="en-CA"/>
    </w:rPr>
  </w:style>
  <w:style w:type="character" w:customStyle="1" w:styleId="NoSpacingChar">
    <w:name w:val="No Spacing Char"/>
    <w:link w:val="NoSpacing"/>
    <w:uiPriority w:val="1"/>
    <w:rsid w:val="00C25C5C"/>
    <w:rPr>
      <w:rFonts w:ascii="Calibri" w:eastAsia="Times New Roman" w:hAnsi="Calibri" w:cs="Times New Roman"/>
      <w:lang w:val="en-CA" w:eastAsia="en-CA"/>
    </w:rPr>
  </w:style>
  <w:style w:type="paragraph" w:customStyle="1" w:styleId="StyleNumberedLeft0">
    <w:name w:val="Style Numbered Left:  0&quot;"/>
    <w:basedOn w:val="Normal"/>
    <w:rsid w:val="00C25C5C"/>
    <w:pPr>
      <w:spacing w:before="120" w:after="120" w:line="360" w:lineRule="auto"/>
      <w:jc w:val="both"/>
    </w:pPr>
    <w:rPr>
      <w:rFonts w:ascii="Tahoma" w:hAnsi="Tahoma" w:cs="Tahoma"/>
      <w:sz w:val="20"/>
      <w:szCs w:val="20"/>
      <w:lang w:val="en-IN" w:bidi="en-US"/>
    </w:rPr>
  </w:style>
  <w:style w:type="character" w:customStyle="1" w:styleId="ListParagraphChar">
    <w:name w:val="List Paragraph Char"/>
    <w:link w:val="ListParagraph"/>
    <w:uiPriority w:val="34"/>
    <w:locked/>
    <w:rsid w:val="00C25C5C"/>
    <w:rPr>
      <w:rFonts w:ascii="Calibri" w:eastAsia="Times New Roman" w:hAnsi="Calibri" w:cs="Times New Roman"/>
      <w:sz w:val="20"/>
      <w:szCs w:val="20"/>
      <w:lang w:val="x-none" w:eastAsia="x-none"/>
    </w:rPr>
  </w:style>
  <w:style w:type="paragraph" w:styleId="Footer">
    <w:name w:val="footer"/>
    <w:basedOn w:val="Normal"/>
    <w:link w:val="FooterChar"/>
    <w:uiPriority w:val="99"/>
    <w:unhideWhenUsed/>
    <w:rsid w:val="00C25C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5C5C"/>
    <w:rPr>
      <w:rFonts w:ascii="Calibri" w:eastAsia="Times New Roman" w:hAnsi="Calibri" w:cs="Times New Roman"/>
    </w:rPr>
  </w:style>
  <w:style w:type="character" w:customStyle="1" w:styleId="Heading2Char">
    <w:name w:val="Heading 2 Char"/>
    <w:basedOn w:val="DefaultParagraphFont"/>
    <w:link w:val="Heading2"/>
    <w:uiPriority w:val="9"/>
    <w:semiHidden/>
    <w:rsid w:val="00CF335F"/>
    <w:rPr>
      <w:rFonts w:asciiTheme="majorHAnsi" w:eastAsiaTheme="majorEastAsia" w:hAnsiTheme="majorHAnsi" w:cstheme="majorBidi"/>
      <w:color w:val="2E74B5" w:themeColor="accent1" w:themeShade="BF"/>
      <w:sz w:val="26"/>
      <w:szCs w:val="26"/>
    </w:rPr>
  </w:style>
  <w:style w:type="character" w:customStyle="1" w:styleId="Heading6Char">
    <w:name w:val="Heading 6 Char"/>
    <w:basedOn w:val="DefaultParagraphFont"/>
    <w:link w:val="Heading6"/>
    <w:uiPriority w:val="9"/>
    <w:semiHidden/>
    <w:rsid w:val="004739AF"/>
    <w:rPr>
      <w:rFonts w:asciiTheme="majorHAnsi" w:eastAsiaTheme="majorEastAsia" w:hAnsiTheme="majorHAnsi" w:cstheme="majorBidi"/>
      <w:color w:val="1F4D78" w:themeColor="accent1" w:themeShade="7F"/>
    </w:rPr>
  </w:style>
  <w:style w:type="paragraph" w:customStyle="1" w:styleId="TCSubheadingChar">
    <w:name w:val="T&amp;C Subheading Char"/>
    <w:basedOn w:val="Normal"/>
    <w:link w:val="TCSubheadingCharChar"/>
    <w:rsid w:val="00E26582"/>
    <w:pPr>
      <w:keepLines/>
      <w:numPr>
        <w:ilvl w:val="1"/>
        <w:numId w:val="21"/>
      </w:numPr>
      <w:suppressAutoHyphens/>
      <w:spacing w:after="240" w:line="264" w:lineRule="auto"/>
      <w:jc w:val="both"/>
    </w:pPr>
    <w:rPr>
      <w:rFonts w:ascii="Arial" w:hAnsi="Arial"/>
      <w:sz w:val="20"/>
      <w:szCs w:val="20"/>
    </w:rPr>
  </w:style>
  <w:style w:type="paragraph" w:customStyle="1" w:styleId="TCSubheading2">
    <w:name w:val="T&amp;C Subheading2"/>
    <w:basedOn w:val="TCSubheadingChar"/>
    <w:rsid w:val="00E26582"/>
    <w:pPr>
      <w:numPr>
        <w:ilvl w:val="2"/>
      </w:numPr>
      <w:tabs>
        <w:tab w:val="clear" w:pos="1440"/>
        <w:tab w:val="num" w:pos="360"/>
      </w:tabs>
      <w:ind w:left="720" w:hanging="360"/>
    </w:pPr>
  </w:style>
  <w:style w:type="character" w:customStyle="1" w:styleId="TCSubheadingCharChar">
    <w:name w:val="T&amp;C Subheading Char Char"/>
    <w:basedOn w:val="DefaultParagraphFont"/>
    <w:link w:val="TCSubheadingChar"/>
    <w:rsid w:val="00E26582"/>
    <w:rPr>
      <w:rFonts w:ascii="Arial" w:eastAsia="Times New Roman" w:hAnsi="Arial" w:cs="Times New Roman"/>
      <w:sz w:val="20"/>
      <w:szCs w:val="20"/>
    </w:rPr>
  </w:style>
  <w:style w:type="character" w:styleId="CommentReference">
    <w:name w:val="annotation reference"/>
    <w:basedOn w:val="DefaultParagraphFont"/>
    <w:uiPriority w:val="99"/>
    <w:semiHidden/>
    <w:unhideWhenUsed/>
    <w:rsid w:val="00694E42"/>
    <w:rPr>
      <w:sz w:val="16"/>
      <w:szCs w:val="16"/>
    </w:rPr>
  </w:style>
  <w:style w:type="paragraph" w:styleId="CommentText">
    <w:name w:val="annotation text"/>
    <w:basedOn w:val="Normal"/>
    <w:link w:val="CommentTextChar"/>
    <w:uiPriority w:val="99"/>
    <w:semiHidden/>
    <w:unhideWhenUsed/>
    <w:rsid w:val="00694E42"/>
    <w:pPr>
      <w:spacing w:line="240" w:lineRule="auto"/>
    </w:pPr>
    <w:rPr>
      <w:sz w:val="20"/>
      <w:szCs w:val="20"/>
    </w:rPr>
  </w:style>
  <w:style w:type="character" w:customStyle="1" w:styleId="CommentTextChar">
    <w:name w:val="Comment Text Char"/>
    <w:basedOn w:val="DefaultParagraphFont"/>
    <w:link w:val="CommentText"/>
    <w:uiPriority w:val="99"/>
    <w:semiHidden/>
    <w:rsid w:val="00694E42"/>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694E42"/>
    <w:rPr>
      <w:b/>
      <w:bCs/>
    </w:rPr>
  </w:style>
  <w:style w:type="character" w:customStyle="1" w:styleId="CommentSubjectChar">
    <w:name w:val="Comment Subject Char"/>
    <w:basedOn w:val="CommentTextChar"/>
    <w:link w:val="CommentSubject"/>
    <w:uiPriority w:val="99"/>
    <w:semiHidden/>
    <w:rsid w:val="00694E42"/>
    <w:rPr>
      <w:rFonts w:ascii="Calibri" w:eastAsia="Times New Roman" w:hAnsi="Calibri" w:cs="Times New Roman"/>
      <w:b/>
      <w:bCs/>
      <w:sz w:val="20"/>
      <w:szCs w:val="20"/>
    </w:rPr>
  </w:style>
  <w:style w:type="paragraph" w:styleId="Revision">
    <w:name w:val="Revision"/>
    <w:hidden/>
    <w:uiPriority w:val="99"/>
    <w:semiHidden/>
    <w:rsid w:val="00694E42"/>
    <w:pPr>
      <w:spacing w:after="0" w:line="240" w:lineRule="auto"/>
    </w:pPr>
    <w:rPr>
      <w:rFonts w:ascii="Calibri" w:eastAsia="Times New Roman" w:hAnsi="Calibri" w:cs="Times New Roman"/>
    </w:rPr>
  </w:style>
  <w:style w:type="paragraph" w:styleId="BalloonText">
    <w:name w:val="Balloon Text"/>
    <w:basedOn w:val="Normal"/>
    <w:link w:val="BalloonTextChar"/>
    <w:uiPriority w:val="99"/>
    <w:semiHidden/>
    <w:unhideWhenUsed/>
    <w:rsid w:val="00694E4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4E42"/>
    <w:rPr>
      <w:rFonts w:ascii="Segoe UI" w:eastAsia="Times New Roman" w:hAnsi="Segoe UI" w:cs="Segoe UI"/>
      <w:sz w:val="18"/>
      <w:szCs w:val="18"/>
    </w:rPr>
  </w:style>
  <w:style w:type="character" w:styleId="Hyperlink">
    <w:name w:val="Hyperlink"/>
    <w:basedOn w:val="DefaultParagraphFont"/>
    <w:uiPriority w:val="99"/>
    <w:unhideWhenUsed/>
    <w:rsid w:val="0037145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enquiry@citybankplc.com" TargetMode="External"/><Relationship Id="rId3" Type="http://schemas.openxmlformats.org/officeDocument/2006/relationships/settings" Target="settings.xml"/><Relationship Id="rId7" Type="http://schemas.openxmlformats.org/officeDocument/2006/relationships/hyperlink" Target="mailto:tenderenquiry@citybankplc.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246</TotalTime>
  <Pages>4</Pages>
  <Words>1265</Words>
  <Characters>7211</Characters>
  <Application>Microsoft Office Word</Application>
  <DocSecurity>8</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Sourav (Sourav Debnath), IT Governance</dc:creator>
  <cp:keywords/>
  <dc:description/>
  <cp:lastModifiedBy>Babul  (Md Babul Hossain), Procurement</cp:lastModifiedBy>
  <cp:revision>105</cp:revision>
  <dcterms:created xsi:type="dcterms:W3CDTF">2025-01-08T07:26:00Z</dcterms:created>
  <dcterms:modified xsi:type="dcterms:W3CDTF">2025-08-21T10:41:00Z</dcterms:modified>
</cp:coreProperties>
</file>