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2004" w14:textId="77777777" w:rsidR="00581364" w:rsidRPr="00E1466B" w:rsidRDefault="00581364" w:rsidP="006138AF">
      <w:pPr>
        <w:jc w:val="center"/>
        <w:rPr>
          <w:rFonts w:asciiTheme="minorHAnsi" w:hAnsiTheme="minorHAnsi" w:cstheme="minorHAnsi"/>
          <w:b/>
          <w:u w:val="single"/>
        </w:rPr>
      </w:pPr>
    </w:p>
    <w:p w14:paraId="1747006A" w14:textId="77777777" w:rsidR="00581364" w:rsidRPr="00E1466B" w:rsidRDefault="00581364" w:rsidP="006138AF">
      <w:pPr>
        <w:jc w:val="center"/>
        <w:rPr>
          <w:rFonts w:asciiTheme="minorHAnsi" w:hAnsiTheme="minorHAnsi" w:cstheme="minorHAnsi"/>
          <w:b/>
          <w:u w:val="single"/>
        </w:rPr>
      </w:pPr>
    </w:p>
    <w:p w14:paraId="19E79683" w14:textId="77777777" w:rsidR="00581364" w:rsidRPr="00E1466B" w:rsidRDefault="00581364" w:rsidP="006138AF">
      <w:pPr>
        <w:jc w:val="center"/>
        <w:rPr>
          <w:rFonts w:asciiTheme="minorHAnsi" w:hAnsiTheme="minorHAnsi" w:cstheme="minorHAnsi"/>
          <w:b/>
          <w:u w:val="single"/>
        </w:rPr>
      </w:pPr>
    </w:p>
    <w:p w14:paraId="6485D550" w14:textId="77777777" w:rsidR="00581364" w:rsidRPr="00E1466B" w:rsidRDefault="00581364" w:rsidP="006138AF">
      <w:pPr>
        <w:jc w:val="center"/>
        <w:rPr>
          <w:rFonts w:asciiTheme="minorHAnsi" w:hAnsiTheme="minorHAnsi" w:cstheme="minorHAnsi"/>
          <w:b/>
          <w:u w:val="single"/>
        </w:rPr>
      </w:pPr>
    </w:p>
    <w:p w14:paraId="7D5540F7" w14:textId="77777777" w:rsidR="00581364" w:rsidRPr="00E1466B" w:rsidRDefault="00581364" w:rsidP="006138AF">
      <w:pPr>
        <w:jc w:val="center"/>
        <w:rPr>
          <w:rFonts w:asciiTheme="minorHAnsi" w:hAnsiTheme="minorHAnsi" w:cstheme="minorHAnsi"/>
          <w:b/>
          <w:u w:val="single"/>
        </w:rPr>
      </w:pPr>
    </w:p>
    <w:p w14:paraId="4AAA3AF1" w14:textId="77777777" w:rsidR="00581364" w:rsidRPr="00E1466B" w:rsidRDefault="00581364" w:rsidP="006138AF">
      <w:pPr>
        <w:jc w:val="center"/>
        <w:rPr>
          <w:rFonts w:asciiTheme="minorHAnsi" w:hAnsiTheme="minorHAnsi" w:cstheme="minorHAnsi"/>
          <w:b/>
          <w:u w:val="single"/>
        </w:rPr>
      </w:pPr>
    </w:p>
    <w:p w14:paraId="7FA40916" w14:textId="77777777" w:rsidR="00581364" w:rsidRPr="00E1466B" w:rsidRDefault="00581364" w:rsidP="006138AF">
      <w:pPr>
        <w:jc w:val="center"/>
        <w:rPr>
          <w:rFonts w:asciiTheme="minorHAnsi" w:hAnsiTheme="minorHAnsi" w:cstheme="minorHAnsi"/>
          <w:b/>
          <w:u w:val="single"/>
        </w:rPr>
      </w:pPr>
    </w:p>
    <w:p w14:paraId="52FD9384" w14:textId="77777777" w:rsidR="00581364" w:rsidRPr="00E1466B" w:rsidRDefault="00581364" w:rsidP="006138AF">
      <w:pPr>
        <w:jc w:val="center"/>
        <w:rPr>
          <w:rFonts w:asciiTheme="minorHAnsi" w:hAnsiTheme="minorHAnsi" w:cstheme="minorHAnsi"/>
          <w:b/>
          <w:u w:val="single"/>
        </w:rPr>
      </w:pPr>
    </w:p>
    <w:p w14:paraId="651118FA" w14:textId="77777777" w:rsidR="00581364" w:rsidRPr="00E1466B" w:rsidRDefault="00581364" w:rsidP="006138AF">
      <w:pPr>
        <w:jc w:val="center"/>
        <w:rPr>
          <w:rFonts w:asciiTheme="minorHAnsi" w:hAnsiTheme="minorHAnsi" w:cstheme="minorHAnsi"/>
          <w:b/>
          <w:u w:val="single"/>
        </w:rPr>
      </w:pPr>
    </w:p>
    <w:p w14:paraId="5BF8097B" w14:textId="77777777" w:rsidR="00581364" w:rsidRPr="00E1466B" w:rsidRDefault="00581364" w:rsidP="006138AF">
      <w:pPr>
        <w:jc w:val="center"/>
        <w:rPr>
          <w:rFonts w:asciiTheme="minorHAnsi" w:hAnsiTheme="minorHAnsi" w:cstheme="minorHAnsi"/>
          <w:b/>
          <w:u w:val="single"/>
        </w:rPr>
      </w:pPr>
    </w:p>
    <w:p w14:paraId="5590ABA5" w14:textId="77777777" w:rsidR="00581364" w:rsidRPr="00E1466B" w:rsidRDefault="00581364" w:rsidP="006138AF">
      <w:pPr>
        <w:jc w:val="center"/>
        <w:rPr>
          <w:rFonts w:asciiTheme="minorHAnsi" w:hAnsiTheme="minorHAnsi" w:cstheme="minorHAnsi"/>
          <w:b/>
          <w:u w:val="single"/>
        </w:rPr>
      </w:pPr>
    </w:p>
    <w:p w14:paraId="2A15AB5D" w14:textId="77777777" w:rsidR="00581364" w:rsidRPr="00E1466B" w:rsidRDefault="00581364" w:rsidP="006138AF">
      <w:pPr>
        <w:jc w:val="center"/>
        <w:rPr>
          <w:rFonts w:asciiTheme="minorHAnsi" w:hAnsiTheme="minorHAnsi" w:cstheme="minorHAnsi"/>
          <w:b/>
          <w:u w:val="single"/>
        </w:rPr>
      </w:pPr>
    </w:p>
    <w:p w14:paraId="1C5BE122" w14:textId="77777777" w:rsidR="00581364" w:rsidRPr="00E1466B" w:rsidRDefault="00581364" w:rsidP="006138AF">
      <w:pPr>
        <w:jc w:val="center"/>
        <w:rPr>
          <w:rFonts w:asciiTheme="minorHAnsi" w:hAnsiTheme="minorHAnsi" w:cstheme="minorHAnsi"/>
          <w:b/>
          <w:u w:val="single"/>
        </w:rPr>
      </w:pPr>
    </w:p>
    <w:p w14:paraId="0BD8A0BC"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109AF570" w14:textId="77777777" w:rsidR="00581364" w:rsidRPr="00E1466B" w:rsidRDefault="00581364" w:rsidP="006138AF">
      <w:pPr>
        <w:jc w:val="center"/>
        <w:rPr>
          <w:rFonts w:asciiTheme="minorHAnsi" w:hAnsiTheme="minorHAnsi" w:cstheme="minorHAnsi"/>
          <w:b/>
          <w:u w:val="single"/>
        </w:rPr>
      </w:pPr>
    </w:p>
    <w:p w14:paraId="23C67273" w14:textId="4E020903"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 xml:space="preserve">of </w:t>
      </w:r>
      <w:r w:rsidR="009006D2" w:rsidRPr="009006D2">
        <w:rPr>
          <w:rFonts w:asciiTheme="minorHAnsi" w:hAnsiTheme="minorHAnsi" w:cstheme="minorHAnsi"/>
          <w:b/>
          <w:u w:val="single"/>
        </w:rPr>
        <w:t xml:space="preserve">supply, installation, configuration implementation, migration &amp; upgradation of Wi-Fi System (Wireless Controller and Access point) </w:t>
      </w:r>
      <w:r w:rsidR="00324376" w:rsidRPr="00324376">
        <w:rPr>
          <w:rFonts w:asciiTheme="minorHAnsi" w:hAnsiTheme="minorHAnsi" w:cstheme="minorHAnsi"/>
          <w:b/>
          <w:u w:val="single"/>
        </w:rPr>
        <w:t>for City Bank.</w:t>
      </w:r>
    </w:p>
    <w:p w14:paraId="0F21786D" w14:textId="77777777" w:rsidR="00581364" w:rsidRPr="00E1466B" w:rsidRDefault="00581364" w:rsidP="008601EF">
      <w:pPr>
        <w:rPr>
          <w:rFonts w:asciiTheme="minorHAnsi" w:hAnsiTheme="minorHAnsi" w:cstheme="minorHAnsi"/>
          <w:b/>
          <w:u w:val="single"/>
        </w:rPr>
      </w:pPr>
    </w:p>
    <w:p w14:paraId="1215AE7D" w14:textId="77777777" w:rsidR="00581364" w:rsidRPr="00E1466B" w:rsidRDefault="00581364" w:rsidP="00DD4CFD">
      <w:pPr>
        <w:jc w:val="center"/>
        <w:rPr>
          <w:rFonts w:asciiTheme="minorHAnsi" w:hAnsiTheme="minorHAnsi" w:cstheme="minorHAnsi"/>
          <w:b/>
          <w:u w:val="single"/>
        </w:rPr>
      </w:pPr>
    </w:p>
    <w:p w14:paraId="64D3B06C" w14:textId="77777777" w:rsidR="00581364" w:rsidRPr="00E1466B" w:rsidRDefault="00581364" w:rsidP="00DD4CFD">
      <w:pPr>
        <w:jc w:val="center"/>
        <w:rPr>
          <w:rFonts w:asciiTheme="minorHAnsi" w:hAnsiTheme="minorHAnsi" w:cstheme="minorHAnsi"/>
          <w:b/>
          <w:u w:val="single"/>
        </w:rPr>
      </w:pPr>
    </w:p>
    <w:p w14:paraId="28241639"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0B754D45" w14:textId="77777777" w:rsidR="00C00173" w:rsidRPr="00E1466B" w:rsidRDefault="00C00173" w:rsidP="006138AF">
      <w:pPr>
        <w:jc w:val="center"/>
        <w:rPr>
          <w:rFonts w:asciiTheme="minorHAnsi" w:hAnsiTheme="minorHAnsi" w:cstheme="minorHAnsi"/>
          <w:b/>
          <w:u w:val="single"/>
        </w:rPr>
      </w:pPr>
    </w:p>
    <w:p w14:paraId="2E220B43" w14:textId="77777777" w:rsidR="00A732CE" w:rsidRPr="00E1466B" w:rsidRDefault="00A732CE" w:rsidP="006138AF">
      <w:pPr>
        <w:jc w:val="center"/>
        <w:rPr>
          <w:rFonts w:asciiTheme="minorHAnsi" w:hAnsiTheme="minorHAnsi" w:cstheme="minorHAnsi"/>
          <w:b/>
          <w:u w:val="single"/>
        </w:rPr>
      </w:pPr>
    </w:p>
    <w:p w14:paraId="6B16CFD8" w14:textId="77777777" w:rsidR="00A732CE" w:rsidRPr="00E1466B" w:rsidRDefault="00A732CE" w:rsidP="006138AF">
      <w:pPr>
        <w:jc w:val="center"/>
        <w:rPr>
          <w:rFonts w:asciiTheme="minorHAnsi" w:hAnsiTheme="minorHAnsi" w:cstheme="minorHAnsi"/>
          <w:b/>
          <w:u w:val="single"/>
        </w:rPr>
      </w:pPr>
    </w:p>
    <w:p w14:paraId="65308EBF" w14:textId="77777777" w:rsidR="00A732CE" w:rsidRPr="00E1466B" w:rsidRDefault="00A732CE" w:rsidP="006138AF">
      <w:pPr>
        <w:jc w:val="center"/>
        <w:rPr>
          <w:rFonts w:asciiTheme="minorHAnsi" w:hAnsiTheme="minorHAnsi" w:cstheme="minorHAnsi"/>
          <w:b/>
          <w:u w:val="single"/>
        </w:rPr>
      </w:pPr>
    </w:p>
    <w:p w14:paraId="12E12A34" w14:textId="77777777" w:rsidR="00A732CE" w:rsidRPr="00E1466B" w:rsidRDefault="00A732CE" w:rsidP="006138AF">
      <w:pPr>
        <w:jc w:val="center"/>
        <w:rPr>
          <w:rFonts w:asciiTheme="minorHAnsi" w:hAnsiTheme="minorHAnsi" w:cstheme="minorHAnsi"/>
          <w:b/>
          <w:u w:val="single"/>
        </w:rPr>
      </w:pPr>
    </w:p>
    <w:p w14:paraId="631CC72F" w14:textId="77777777" w:rsidR="00A732CE" w:rsidRPr="00E1466B" w:rsidRDefault="00A732CE" w:rsidP="006138AF">
      <w:pPr>
        <w:jc w:val="center"/>
        <w:rPr>
          <w:rFonts w:asciiTheme="minorHAnsi" w:hAnsiTheme="minorHAnsi" w:cstheme="minorHAnsi"/>
          <w:b/>
          <w:u w:val="single"/>
        </w:rPr>
      </w:pPr>
    </w:p>
    <w:p w14:paraId="62123C0D" w14:textId="77777777" w:rsidR="00A732CE" w:rsidRPr="00E1466B" w:rsidRDefault="00A732CE" w:rsidP="006138AF">
      <w:pPr>
        <w:jc w:val="center"/>
        <w:rPr>
          <w:rFonts w:asciiTheme="minorHAnsi" w:hAnsiTheme="minorHAnsi" w:cstheme="minorHAnsi"/>
          <w:b/>
          <w:u w:val="single"/>
        </w:rPr>
      </w:pPr>
    </w:p>
    <w:p w14:paraId="7096A0BA" w14:textId="77777777" w:rsidR="00A732CE" w:rsidRPr="00E1466B" w:rsidRDefault="00A732CE" w:rsidP="006138AF">
      <w:pPr>
        <w:jc w:val="center"/>
        <w:rPr>
          <w:rFonts w:asciiTheme="minorHAnsi" w:hAnsiTheme="minorHAnsi" w:cstheme="minorHAnsi"/>
          <w:b/>
          <w:u w:val="single"/>
        </w:rPr>
      </w:pPr>
    </w:p>
    <w:p w14:paraId="5DA0EFE3" w14:textId="77777777" w:rsidR="00A732CE" w:rsidRPr="00E1466B" w:rsidRDefault="00A732CE" w:rsidP="006138AF">
      <w:pPr>
        <w:jc w:val="center"/>
        <w:rPr>
          <w:rFonts w:asciiTheme="minorHAnsi" w:hAnsiTheme="minorHAnsi" w:cstheme="minorHAnsi"/>
          <w:b/>
          <w:u w:val="single"/>
        </w:rPr>
      </w:pPr>
    </w:p>
    <w:p w14:paraId="021FBC19" w14:textId="77777777" w:rsidR="00A732CE" w:rsidRPr="00E1466B" w:rsidRDefault="00A732CE" w:rsidP="006138AF">
      <w:pPr>
        <w:jc w:val="center"/>
        <w:rPr>
          <w:rFonts w:asciiTheme="minorHAnsi" w:hAnsiTheme="minorHAnsi" w:cstheme="minorHAnsi"/>
          <w:b/>
          <w:u w:val="single"/>
        </w:rPr>
      </w:pPr>
    </w:p>
    <w:p w14:paraId="167FBC63" w14:textId="77777777" w:rsidR="00A732CE" w:rsidRPr="00E1466B" w:rsidRDefault="00A732CE" w:rsidP="006138AF">
      <w:pPr>
        <w:jc w:val="center"/>
        <w:rPr>
          <w:rFonts w:asciiTheme="minorHAnsi" w:hAnsiTheme="minorHAnsi" w:cstheme="minorHAnsi"/>
          <w:b/>
          <w:u w:val="single"/>
        </w:rPr>
      </w:pPr>
    </w:p>
    <w:p w14:paraId="3D6AE960" w14:textId="77777777" w:rsidR="00A732CE" w:rsidRPr="00E1466B" w:rsidRDefault="00A732CE" w:rsidP="006138AF">
      <w:pPr>
        <w:jc w:val="center"/>
        <w:rPr>
          <w:rFonts w:asciiTheme="minorHAnsi" w:hAnsiTheme="minorHAnsi" w:cstheme="minorHAnsi"/>
          <w:b/>
          <w:u w:val="single"/>
        </w:rPr>
      </w:pPr>
    </w:p>
    <w:p w14:paraId="4987D653" w14:textId="77777777" w:rsidR="00A732CE" w:rsidRPr="00E1466B" w:rsidRDefault="00A732CE" w:rsidP="006138AF">
      <w:pPr>
        <w:jc w:val="center"/>
        <w:rPr>
          <w:rFonts w:asciiTheme="minorHAnsi" w:hAnsiTheme="minorHAnsi" w:cstheme="minorHAnsi"/>
          <w:b/>
          <w:u w:val="single"/>
        </w:rPr>
      </w:pPr>
    </w:p>
    <w:p w14:paraId="7B360ECE" w14:textId="77777777" w:rsidR="00A732CE" w:rsidRPr="00E1466B" w:rsidRDefault="00A732CE" w:rsidP="006138AF">
      <w:pPr>
        <w:jc w:val="center"/>
        <w:rPr>
          <w:rFonts w:asciiTheme="minorHAnsi" w:hAnsiTheme="minorHAnsi" w:cstheme="minorHAnsi"/>
          <w:b/>
          <w:u w:val="single"/>
        </w:rPr>
      </w:pPr>
    </w:p>
    <w:p w14:paraId="63E3012D" w14:textId="77777777" w:rsidR="00A732CE" w:rsidRPr="00E1466B" w:rsidRDefault="00A732CE" w:rsidP="006138AF">
      <w:pPr>
        <w:jc w:val="center"/>
        <w:rPr>
          <w:rFonts w:asciiTheme="minorHAnsi" w:hAnsiTheme="minorHAnsi" w:cstheme="minorHAnsi"/>
          <w:b/>
          <w:u w:val="single"/>
        </w:rPr>
      </w:pPr>
    </w:p>
    <w:p w14:paraId="16B0FD6E" w14:textId="77777777" w:rsidR="00A732CE" w:rsidRPr="00E1466B" w:rsidRDefault="00A732CE" w:rsidP="006138AF">
      <w:pPr>
        <w:jc w:val="center"/>
        <w:rPr>
          <w:rFonts w:asciiTheme="minorHAnsi" w:hAnsiTheme="minorHAnsi" w:cstheme="minorHAnsi"/>
          <w:b/>
          <w:u w:val="single"/>
        </w:rPr>
      </w:pPr>
    </w:p>
    <w:p w14:paraId="1EF735E3" w14:textId="77777777" w:rsidR="00A732CE" w:rsidRPr="00E1466B" w:rsidRDefault="00A732CE" w:rsidP="006138AF">
      <w:pPr>
        <w:jc w:val="center"/>
        <w:rPr>
          <w:rFonts w:asciiTheme="minorHAnsi" w:hAnsiTheme="minorHAnsi" w:cstheme="minorHAnsi"/>
          <w:b/>
          <w:u w:val="single"/>
        </w:rPr>
      </w:pPr>
    </w:p>
    <w:p w14:paraId="0CDAFF8A" w14:textId="77777777" w:rsidR="00A732CE" w:rsidRPr="00E1466B" w:rsidRDefault="00A732CE" w:rsidP="006138AF">
      <w:pPr>
        <w:jc w:val="center"/>
        <w:rPr>
          <w:rFonts w:asciiTheme="minorHAnsi" w:hAnsiTheme="minorHAnsi" w:cstheme="minorHAnsi"/>
          <w:b/>
          <w:u w:val="single"/>
        </w:rPr>
      </w:pPr>
    </w:p>
    <w:p w14:paraId="4889FBD7" w14:textId="77777777" w:rsidR="00A732CE" w:rsidRPr="00E1466B" w:rsidRDefault="00A732CE" w:rsidP="006138AF">
      <w:pPr>
        <w:jc w:val="center"/>
        <w:rPr>
          <w:rFonts w:asciiTheme="minorHAnsi" w:hAnsiTheme="minorHAnsi" w:cstheme="minorHAnsi"/>
          <w:b/>
          <w:u w:val="single"/>
        </w:rPr>
      </w:pPr>
    </w:p>
    <w:p w14:paraId="708F5579" w14:textId="77777777" w:rsidR="00A732CE" w:rsidRPr="00E1466B" w:rsidRDefault="00A732CE" w:rsidP="006138AF">
      <w:pPr>
        <w:jc w:val="center"/>
        <w:rPr>
          <w:rFonts w:asciiTheme="minorHAnsi" w:hAnsiTheme="minorHAnsi" w:cstheme="minorHAnsi"/>
          <w:b/>
          <w:u w:val="single"/>
        </w:rPr>
      </w:pPr>
    </w:p>
    <w:p w14:paraId="45CEF227" w14:textId="77777777" w:rsidR="00A732CE" w:rsidRPr="00E1466B" w:rsidRDefault="00A732CE" w:rsidP="006138AF">
      <w:pPr>
        <w:jc w:val="center"/>
        <w:rPr>
          <w:rFonts w:asciiTheme="minorHAnsi" w:hAnsiTheme="minorHAnsi" w:cstheme="minorHAnsi"/>
          <w:b/>
          <w:u w:val="single"/>
        </w:rPr>
      </w:pPr>
    </w:p>
    <w:p w14:paraId="2F2C8AED" w14:textId="77777777" w:rsidR="00A732CE" w:rsidRPr="00E1466B" w:rsidRDefault="00A732CE" w:rsidP="006138AF">
      <w:pPr>
        <w:jc w:val="center"/>
        <w:rPr>
          <w:rFonts w:asciiTheme="minorHAnsi" w:hAnsiTheme="minorHAnsi" w:cstheme="minorHAnsi"/>
          <w:b/>
          <w:u w:val="single"/>
        </w:rPr>
      </w:pPr>
    </w:p>
    <w:p w14:paraId="5ADA67E2" w14:textId="77777777" w:rsidR="00A732CE" w:rsidRPr="00E1466B" w:rsidRDefault="00A732CE" w:rsidP="006138AF">
      <w:pPr>
        <w:jc w:val="center"/>
        <w:rPr>
          <w:rFonts w:asciiTheme="minorHAnsi" w:hAnsiTheme="minorHAnsi" w:cstheme="minorHAnsi"/>
          <w:b/>
          <w:u w:val="single"/>
        </w:rPr>
      </w:pPr>
    </w:p>
    <w:p w14:paraId="07D03560" w14:textId="77777777" w:rsidR="00A732CE" w:rsidRPr="00E1466B" w:rsidRDefault="00A732CE" w:rsidP="006138AF">
      <w:pPr>
        <w:jc w:val="center"/>
        <w:rPr>
          <w:rFonts w:asciiTheme="minorHAnsi" w:hAnsiTheme="minorHAnsi" w:cstheme="minorHAnsi"/>
          <w:b/>
          <w:u w:val="single"/>
        </w:rPr>
      </w:pPr>
    </w:p>
    <w:p w14:paraId="599C6968" w14:textId="77777777" w:rsidR="00A732CE" w:rsidRPr="00E1466B" w:rsidRDefault="00A732CE" w:rsidP="006138AF">
      <w:pPr>
        <w:jc w:val="center"/>
        <w:rPr>
          <w:rFonts w:asciiTheme="minorHAnsi" w:hAnsiTheme="minorHAnsi" w:cstheme="minorHAnsi"/>
          <w:b/>
          <w:u w:val="single"/>
        </w:rPr>
      </w:pPr>
    </w:p>
    <w:p w14:paraId="6084AA33" w14:textId="77777777" w:rsidR="00A732CE" w:rsidRPr="00E1466B" w:rsidRDefault="00A732CE" w:rsidP="006138AF">
      <w:pPr>
        <w:jc w:val="center"/>
        <w:rPr>
          <w:rFonts w:asciiTheme="minorHAnsi" w:hAnsiTheme="minorHAnsi" w:cstheme="minorHAnsi"/>
          <w:b/>
          <w:u w:val="single"/>
        </w:rPr>
      </w:pPr>
    </w:p>
    <w:p w14:paraId="5C824430" w14:textId="77777777" w:rsidR="00A732CE" w:rsidRPr="00E1466B" w:rsidRDefault="00A732CE" w:rsidP="006138AF">
      <w:pPr>
        <w:jc w:val="center"/>
        <w:rPr>
          <w:rFonts w:asciiTheme="minorHAnsi" w:hAnsiTheme="minorHAnsi" w:cstheme="minorHAnsi"/>
          <w:b/>
          <w:u w:val="single"/>
        </w:rPr>
      </w:pPr>
    </w:p>
    <w:p w14:paraId="0C7EC13A" w14:textId="77777777" w:rsidR="00A732CE" w:rsidRPr="00E1466B" w:rsidRDefault="00A732CE" w:rsidP="006138AF">
      <w:pPr>
        <w:jc w:val="center"/>
        <w:rPr>
          <w:rFonts w:asciiTheme="minorHAnsi" w:hAnsiTheme="minorHAnsi" w:cstheme="minorHAnsi"/>
          <w:b/>
          <w:u w:val="single"/>
        </w:rPr>
      </w:pPr>
    </w:p>
    <w:p w14:paraId="75C79519" w14:textId="77777777" w:rsidR="00A732CE" w:rsidRPr="00E1466B" w:rsidRDefault="00A732CE" w:rsidP="006138AF">
      <w:pPr>
        <w:jc w:val="center"/>
        <w:rPr>
          <w:rFonts w:asciiTheme="minorHAnsi" w:hAnsiTheme="minorHAnsi" w:cstheme="minorHAnsi"/>
          <w:b/>
          <w:u w:val="single"/>
        </w:rPr>
      </w:pPr>
    </w:p>
    <w:p w14:paraId="04AFE7C8" w14:textId="77777777" w:rsidR="00A732CE" w:rsidRPr="00E1466B" w:rsidRDefault="00A732CE" w:rsidP="006138AF">
      <w:pPr>
        <w:jc w:val="center"/>
        <w:rPr>
          <w:rFonts w:asciiTheme="minorHAnsi" w:hAnsiTheme="minorHAnsi" w:cstheme="minorHAnsi"/>
          <w:b/>
          <w:u w:val="single"/>
        </w:rPr>
      </w:pPr>
    </w:p>
    <w:p w14:paraId="6B5B9555"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337CC821" w14:textId="77777777" w:rsidR="006B19F1" w:rsidRPr="00E1466B" w:rsidRDefault="006B19F1" w:rsidP="006138AF">
      <w:pPr>
        <w:jc w:val="center"/>
        <w:rPr>
          <w:rFonts w:asciiTheme="minorHAnsi" w:hAnsiTheme="minorHAnsi" w:cstheme="minorHAnsi"/>
          <w:b/>
          <w:u w:val="single"/>
        </w:rPr>
      </w:pPr>
    </w:p>
    <w:p w14:paraId="55166358"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The following formats needs to be filled and signed in ink along with the financial proposal.</w:t>
      </w:r>
    </w:p>
    <w:p w14:paraId="56EDFA23" w14:textId="77777777" w:rsidR="00A732CE" w:rsidRPr="00E1466B" w:rsidRDefault="00A732CE" w:rsidP="00A732CE">
      <w:pPr>
        <w:pStyle w:val="Heading2"/>
        <w:rPr>
          <w:rFonts w:asciiTheme="minorHAnsi" w:hAnsiTheme="minorHAnsi" w:cstheme="minorHAnsi"/>
          <w:sz w:val="22"/>
          <w:szCs w:val="22"/>
        </w:rPr>
      </w:pPr>
      <w:bookmarkStart w:id="0" w:name="_Toc497834477"/>
    </w:p>
    <w:p w14:paraId="02A20263"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0"/>
    </w:p>
    <w:p w14:paraId="1C423222" w14:textId="4958DA34"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9006D2" w:rsidRPr="009006D2">
        <w:rPr>
          <w:rFonts w:asciiTheme="minorHAnsi" w:hAnsiTheme="minorHAnsi" w:cstheme="minorHAnsi"/>
        </w:rPr>
        <w:t>supply, installation, configuration implementation, migration &amp; upgradation of Wi-Fi System (Wireless Controller and Access point)</w:t>
      </w:r>
      <w:r w:rsidR="009006D2">
        <w:rPr>
          <w:rFonts w:asciiTheme="minorHAnsi" w:hAnsiTheme="minorHAnsi" w:cstheme="minorHAnsi"/>
        </w:rPr>
        <w:t xml:space="preserve"> </w:t>
      </w:r>
      <w:r w:rsidR="008601EF">
        <w:rPr>
          <w:rFonts w:asciiTheme="minorHAnsi" w:hAnsiTheme="minorHAnsi" w:cstheme="minorHAnsi"/>
        </w:rPr>
        <w:t xml:space="preserve">for </w:t>
      </w:r>
      <w:r w:rsidR="00216C83">
        <w:rPr>
          <w:rFonts w:asciiTheme="minorHAnsi" w:hAnsiTheme="minorHAnsi" w:cstheme="minorHAnsi"/>
        </w:rPr>
        <w:t>RFQ</w:t>
      </w:r>
      <w:r w:rsidRPr="00E1466B">
        <w:rPr>
          <w:rFonts w:asciiTheme="minorHAnsi" w:hAnsiTheme="minorHAnsi" w:cstheme="minorHAnsi"/>
        </w:rPr>
        <w:t xml:space="preserve"> Document.</w:t>
      </w:r>
    </w:p>
    <w:p w14:paraId="328A159A"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766B77D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as per the conditions of the RFQ</w:t>
      </w:r>
      <w:r w:rsidRPr="00E1466B">
        <w:rPr>
          <w:rFonts w:asciiTheme="minorHAnsi" w:hAnsiTheme="minorHAnsi" w:cstheme="minorHAnsi"/>
        </w:rPr>
        <w:t xml:space="preserve"> document and I / we are aware that the Financial Proposal is liable to be rejected if it contains any other conditions.</w:t>
      </w:r>
    </w:p>
    <w:p w14:paraId="13E1EE4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D7E7B2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8472F7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3DF550E2"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072CC7B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BF69A9C"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E96386D"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03FF7AB4" w14:textId="77777777" w:rsidR="00600A75" w:rsidRDefault="00600A75" w:rsidP="00600A75">
      <w:pPr>
        <w:rPr>
          <w:rFonts w:asciiTheme="minorHAnsi" w:hAnsiTheme="minorHAnsi" w:cstheme="minorHAnsi"/>
          <w:b/>
          <w:bCs/>
          <w:u w:val="single"/>
        </w:rPr>
      </w:pPr>
    </w:p>
    <w:p w14:paraId="7B12FB57" w14:textId="77777777" w:rsidR="00600A75" w:rsidRDefault="00600A75" w:rsidP="00600A75">
      <w:pPr>
        <w:rPr>
          <w:rFonts w:asciiTheme="minorHAnsi" w:hAnsiTheme="minorHAnsi" w:cstheme="minorHAnsi"/>
          <w:b/>
          <w:bCs/>
          <w:u w:val="single"/>
        </w:rPr>
      </w:pPr>
    </w:p>
    <w:p w14:paraId="2241426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C9D1E65" w14:textId="77777777" w:rsidR="00600A75" w:rsidRPr="00FE71F8" w:rsidRDefault="00600A75" w:rsidP="00600A75">
      <w:pPr>
        <w:rPr>
          <w:rFonts w:asciiTheme="minorHAnsi" w:hAnsiTheme="minorHAnsi" w:cstheme="minorHAnsi"/>
          <w:bCs/>
        </w:rPr>
      </w:pPr>
    </w:p>
    <w:p w14:paraId="72A3CC4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0E0937E" w14:textId="77777777" w:rsidR="003729BC" w:rsidRPr="00FE71F8" w:rsidRDefault="003729BC" w:rsidP="00600A75">
      <w:pPr>
        <w:rPr>
          <w:rFonts w:asciiTheme="minorHAnsi" w:hAnsiTheme="minorHAnsi" w:cstheme="minorHAnsi"/>
          <w:bCs/>
        </w:rPr>
      </w:pPr>
    </w:p>
    <w:p w14:paraId="1286F835"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ECBBE7" w14:textId="77777777" w:rsidR="00600A75" w:rsidRPr="00FE71F8" w:rsidRDefault="00600A75" w:rsidP="00600A75">
      <w:pPr>
        <w:rPr>
          <w:rFonts w:asciiTheme="minorHAnsi" w:hAnsiTheme="minorHAnsi" w:cstheme="minorHAnsi"/>
          <w:bCs/>
        </w:rPr>
      </w:pPr>
    </w:p>
    <w:p w14:paraId="3AF1850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893DE6" w14:textId="77777777" w:rsidR="00600A75" w:rsidRPr="00FE71F8" w:rsidRDefault="00600A75" w:rsidP="00600A75">
      <w:pPr>
        <w:rPr>
          <w:rFonts w:asciiTheme="minorHAnsi" w:hAnsiTheme="minorHAnsi" w:cstheme="minorHAnsi"/>
          <w:bCs/>
        </w:rPr>
      </w:pPr>
    </w:p>
    <w:p w14:paraId="52189105"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3805F4F" w14:textId="77777777" w:rsidR="00600A75" w:rsidRPr="00FE71F8" w:rsidRDefault="00600A75" w:rsidP="00600A75">
      <w:pPr>
        <w:rPr>
          <w:rFonts w:asciiTheme="minorHAnsi" w:hAnsiTheme="minorHAnsi" w:cstheme="minorHAnsi"/>
          <w:bCs/>
        </w:rPr>
      </w:pPr>
    </w:p>
    <w:p w14:paraId="3ED52228"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118C24D0"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486CEF97"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16305E42"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589CBAC1"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0FB56179"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3C690CE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25204791" w14:textId="080F1DFE"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E1466B" w:rsidRPr="000C5A46">
        <w:rPr>
          <w:rFonts w:asciiTheme="minorHAnsi" w:hAnsiTheme="minorHAnsi" w:cstheme="minorHAnsi"/>
        </w:rPr>
        <w:t xml:space="preserve"> </w:t>
      </w:r>
      <w:r w:rsidR="009006D2" w:rsidRPr="009006D2">
        <w:rPr>
          <w:rFonts w:asciiTheme="minorHAnsi" w:hAnsiTheme="minorHAnsi" w:cstheme="minorHAnsi"/>
        </w:rPr>
        <w:t>supply, installation, configuration implementation, migration &amp; upgradation of Wi-Fi System (Wireless Controller and Access point)</w:t>
      </w:r>
      <w:r w:rsidR="009006D2">
        <w:rPr>
          <w:rFonts w:asciiTheme="minorHAnsi" w:hAnsiTheme="minorHAnsi" w:cstheme="minorHAnsi"/>
        </w:rPr>
        <w:t xml:space="preserve"> </w:t>
      </w:r>
      <w:r w:rsidR="00E1466B">
        <w:rPr>
          <w:rFonts w:asciiTheme="minorHAnsi" w:hAnsiTheme="minorHAnsi" w:cstheme="minorHAnsi"/>
        </w:rPr>
        <w:t xml:space="preserve">for </w:t>
      </w:r>
      <w:r w:rsidRPr="00E1466B">
        <w:rPr>
          <w:rFonts w:asciiTheme="minorHAnsi" w:hAnsiTheme="minorHAnsi" w:cstheme="minorHAnsi"/>
        </w:rPr>
        <w:t xml:space="preserve">the Bank as per the </w:t>
      </w:r>
      <w:r w:rsidR="000C5A46">
        <w:rPr>
          <w:rFonts w:asciiTheme="minorHAnsi" w:hAnsiTheme="minorHAnsi" w:cstheme="minorHAnsi"/>
        </w:rPr>
        <w:t xml:space="preserve">functional requirements </w:t>
      </w:r>
      <w:r w:rsidRPr="00E1466B">
        <w:rPr>
          <w:rFonts w:asciiTheme="minorHAnsi" w:hAnsiTheme="minorHAnsi" w:cstheme="minorHAnsi"/>
        </w:rPr>
        <w:t>and technical specification given in this RF</w:t>
      </w:r>
      <w:r w:rsidR="00114F74">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RFQ</w:t>
      </w:r>
      <w:r w:rsidRPr="00E1466B">
        <w:rPr>
          <w:rFonts w:asciiTheme="minorHAnsi" w:hAnsiTheme="minorHAnsi" w:cstheme="minorHAnsi"/>
        </w:rPr>
        <w:t xml:space="preserve">. The rates are quoted in the prescribed format given below: </w:t>
      </w:r>
      <w:r w:rsidRPr="00E1466B">
        <w:rPr>
          <w:rFonts w:asciiTheme="minorHAnsi" w:hAnsiTheme="minorHAnsi" w:cstheme="minorHAnsi"/>
        </w:rPr>
        <w:softHyphen/>
      </w:r>
    </w:p>
    <w:p w14:paraId="62665D1E" w14:textId="77777777" w:rsidR="008310B5" w:rsidRPr="00F542B8" w:rsidRDefault="007C02EE" w:rsidP="00F542B8">
      <w:pPr>
        <w:pStyle w:val="Heading6"/>
        <w:ind w:left="720" w:firstLine="720"/>
        <w:rPr>
          <w:rFonts w:asciiTheme="minorHAnsi" w:hAnsiTheme="minorHAnsi" w:cstheme="minorHAnsi"/>
          <w:b/>
          <w:caps/>
          <w:color w:val="auto"/>
        </w:rPr>
      </w:pPr>
      <w:r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Pr="00E1466B">
        <w:rPr>
          <w:rFonts w:asciiTheme="minorHAnsi" w:hAnsiTheme="minorHAnsi" w:cstheme="minorHAnsi"/>
          <w:b/>
          <w:caps/>
          <w:color w:val="auto"/>
        </w:rPr>
        <w:t>Price in Bangladeshi Taka (BDT)</w:t>
      </w:r>
    </w:p>
    <w:tbl>
      <w:tblPr>
        <w:tblStyle w:val="TableGrid"/>
        <w:tblW w:w="9743" w:type="dxa"/>
        <w:tblInd w:w="-5" w:type="dxa"/>
        <w:tblLayout w:type="fixed"/>
        <w:tblLook w:val="04A0" w:firstRow="1" w:lastRow="0" w:firstColumn="1" w:lastColumn="0" w:noHBand="0" w:noVBand="1"/>
      </w:tblPr>
      <w:tblGrid>
        <w:gridCol w:w="2430"/>
        <w:gridCol w:w="2160"/>
        <w:gridCol w:w="1260"/>
        <w:gridCol w:w="1980"/>
        <w:gridCol w:w="1913"/>
      </w:tblGrid>
      <w:tr w:rsidR="002C3D09" w:rsidRPr="00E1466B" w14:paraId="62699731" w14:textId="77777777" w:rsidTr="002C3D09">
        <w:trPr>
          <w:trHeight w:val="287"/>
        </w:trPr>
        <w:tc>
          <w:tcPr>
            <w:tcW w:w="2430" w:type="dxa"/>
            <w:vMerge w:val="restart"/>
            <w:vAlign w:val="center"/>
          </w:tcPr>
          <w:p w14:paraId="0C0F20C4" w14:textId="77777777" w:rsidR="002C3D09" w:rsidRPr="00E1466B" w:rsidRDefault="002C3D09" w:rsidP="00C61B4E">
            <w:pPr>
              <w:jc w:val="center"/>
              <w:rPr>
                <w:rFonts w:asciiTheme="minorHAnsi" w:hAnsiTheme="minorHAnsi" w:cstheme="minorHAnsi"/>
                <w:b/>
              </w:rPr>
            </w:pPr>
            <w:r w:rsidRPr="00E1466B">
              <w:rPr>
                <w:rFonts w:asciiTheme="minorHAnsi" w:hAnsiTheme="minorHAnsi" w:cstheme="minorHAnsi"/>
                <w:b/>
              </w:rPr>
              <w:t>Item Description</w:t>
            </w:r>
          </w:p>
        </w:tc>
        <w:tc>
          <w:tcPr>
            <w:tcW w:w="2160" w:type="dxa"/>
            <w:vMerge w:val="restart"/>
            <w:vAlign w:val="center"/>
          </w:tcPr>
          <w:p w14:paraId="3B68C304" w14:textId="77777777" w:rsidR="002C3D09" w:rsidRPr="00E1466B" w:rsidRDefault="002C3D09" w:rsidP="002C3D09">
            <w:pPr>
              <w:pStyle w:val="ListParagraph"/>
              <w:ind w:left="-104" w:right="-109"/>
              <w:jc w:val="center"/>
              <w:rPr>
                <w:rFonts w:asciiTheme="minorHAnsi" w:hAnsiTheme="minorHAnsi" w:cstheme="minorHAnsi"/>
                <w:b/>
              </w:rPr>
            </w:pPr>
            <w:r>
              <w:rPr>
                <w:rFonts w:asciiTheme="minorHAnsi" w:hAnsiTheme="minorHAnsi" w:cstheme="minorHAnsi"/>
                <w:b/>
              </w:rPr>
              <w:t>Brand &amp; Model</w:t>
            </w:r>
          </w:p>
        </w:tc>
        <w:tc>
          <w:tcPr>
            <w:tcW w:w="1260" w:type="dxa"/>
            <w:vMerge w:val="restart"/>
            <w:vAlign w:val="center"/>
          </w:tcPr>
          <w:p w14:paraId="3D0E32B1" w14:textId="77777777" w:rsidR="002C3D09" w:rsidRPr="00E1466B" w:rsidRDefault="002C3D09" w:rsidP="002C3D09">
            <w:pPr>
              <w:ind w:left="-104" w:right="-109"/>
              <w:jc w:val="center"/>
              <w:rPr>
                <w:rFonts w:asciiTheme="minorHAnsi" w:hAnsiTheme="minorHAnsi" w:cstheme="minorHAnsi"/>
                <w:b/>
              </w:rPr>
            </w:pPr>
            <w:r>
              <w:rPr>
                <w:rFonts w:asciiTheme="minorHAnsi" w:hAnsiTheme="minorHAnsi" w:cstheme="minorHAnsi"/>
                <w:b/>
              </w:rPr>
              <w:t>Total Quantity</w:t>
            </w:r>
            <w:r w:rsidRPr="00E1466B">
              <w:rPr>
                <w:rFonts w:asciiTheme="minorHAnsi" w:hAnsiTheme="minorHAnsi" w:cstheme="minorHAnsi"/>
                <w:b/>
              </w:rPr>
              <w:t xml:space="preserve"> </w:t>
            </w:r>
          </w:p>
        </w:tc>
        <w:tc>
          <w:tcPr>
            <w:tcW w:w="3893" w:type="dxa"/>
            <w:gridSpan w:val="2"/>
            <w:vAlign w:val="center"/>
          </w:tcPr>
          <w:p w14:paraId="0736F535" w14:textId="119E251A" w:rsidR="002C3D09" w:rsidRPr="00E1466B" w:rsidRDefault="002C3D09" w:rsidP="00717753">
            <w:pPr>
              <w:jc w:val="center"/>
              <w:rPr>
                <w:rFonts w:asciiTheme="minorHAnsi" w:hAnsiTheme="minorHAnsi" w:cstheme="minorHAnsi"/>
                <w:b/>
              </w:rPr>
            </w:pPr>
            <w:r>
              <w:rPr>
                <w:rFonts w:asciiTheme="minorHAnsi" w:hAnsiTheme="minorHAnsi" w:cstheme="minorHAnsi"/>
                <w:b/>
              </w:rPr>
              <w:t xml:space="preserve">Cost </w:t>
            </w:r>
            <w:r w:rsidRPr="00E1466B">
              <w:rPr>
                <w:rFonts w:asciiTheme="minorHAnsi" w:hAnsiTheme="minorHAnsi" w:cstheme="minorHAnsi"/>
                <w:b/>
              </w:rPr>
              <w:t>in BDT (including VAT &amp; Taxes)</w:t>
            </w:r>
          </w:p>
        </w:tc>
      </w:tr>
      <w:tr w:rsidR="002C3D09" w:rsidRPr="00E1466B" w14:paraId="7EAF2809" w14:textId="77777777" w:rsidTr="002C3D09">
        <w:trPr>
          <w:trHeight w:val="260"/>
        </w:trPr>
        <w:tc>
          <w:tcPr>
            <w:tcW w:w="2430" w:type="dxa"/>
            <w:vMerge/>
            <w:vAlign w:val="center"/>
          </w:tcPr>
          <w:p w14:paraId="65008EB2" w14:textId="77777777" w:rsidR="002C3D09" w:rsidRPr="00E1466B" w:rsidRDefault="002C3D09" w:rsidP="00C61B4E">
            <w:pPr>
              <w:jc w:val="center"/>
              <w:rPr>
                <w:rFonts w:asciiTheme="minorHAnsi" w:hAnsiTheme="minorHAnsi" w:cstheme="minorHAnsi"/>
                <w:b/>
              </w:rPr>
            </w:pPr>
          </w:p>
        </w:tc>
        <w:tc>
          <w:tcPr>
            <w:tcW w:w="2160" w:type="dxa"/>
            <w:vMerge/>
            <w:vAlign w:val="center"/>
          </w:tcPr>
          <w:p w14:paraId="616F2A83" w14:textId="77777777" w:rsidR="002C3D09" w:rsidRDefault="002C3D09" w:rsidP="002C3D09">
            <w:pPr>
              <w:pStyle w:val="ListParagraph"/>
              <w:ind w:left="-104" w:right="-109"/>
              <w:jc w:val="center"/>
              <w:rPr>
                <w:rFonts w:asciiTheme="minorHAnsi" w:hAnsiTheme="minorHAnsi" w:cstheme="minorHAnsi"/>
                <w:b/>
              </w:rPr>
            </w:pPr>
          </w:p>
        </w:tc>
        <w:tc>
          <w:tcPr>
            <w:tcW w:w="1260" w:type="dxa"/>
            <w:vMerge/>
            <w:vAlign w:val="center"/>
          </w:tcPr>
          <w:p w14:paraId="00BEDA5B" w14:textId="77777777" w:rsidR="002C3D09" w:rsidRDefault="002C3D09" w:rsidP="002C3D09">
            <w:pPr>
              <w:ind w:left="-104" w:right="-109"/>
              <w:jc w:val="center"/>
              <w:rPr>
                <w:rFonts w:asciiTheme="minorHAnsi" w:hAnsiTheme="minorHAnsi" w:cstheme="minorHAnsi"/>
                <w:b/>
              </w:rPr>
            </w:pPr>
          </w:p>
        </w:tc>
        <w:tc>
          <w:tcPr>
            <w:tcW w:w="1980" w:type="dxa"/>
            <w:vAlign w:val="center"/>
          </w:tcPr>
          <w:p w14:paraId="5A52DE4A" w14:textId="253373E9" w:rsidR="002C3D09" w:rsidRDefault="002C3D09" w:rsidP="00717753">
            <w:pPr>
              <w:jc w:val="center"/>
              <w:rPr>
                <w:rFonts w:asciiTheme="minorHAnsi" w:hAnsiTheme="minorHAnsi" w:cstheme="minorHAnsi"/>
                <w:b/>
              </w:rPr>
            </w:pPr>
            <w:r>
              <w:rPr>
                <w:rFonts w:asciiTheme="minorHAnsi" w:hAnsiTheme="minorHAnsi" w:cstheme="minorHAnsi"/>
                <w:b/>
              </w:rPr>
              <w:t xml:space="preserve">Unit </w:t>
            </w:r>
            <w:r w:rsidRPr="00E1466B">
              <w:rPr>
                <w:rFonts w:asciiTheme="minorHAnsi" w:hAnsiTheme="minorHAnsi" w:cstheme="minorHAnsi"/>
                <w:b/>
              </w:rPr>
              <w:t>Cost</w:t>
            </w:r>
          </w:p>
        </w:tc>
        <w:tc>
          <w:tcPr>
            <w:tcW w:w="1913" w:type="dxa"/>
            <w:vAlign w:val="center"/>
          </w:tcPr>
          <w:p w14:paraId="34CB84B7" w14:textId="36E11B6B" w:rsidR="002C3D09" w:rsidRDefault="002C3D09" w:rsidP="00717753">
            <w:pPr>
              <w:jc w:val="center"/>
              <w:rPr>
                <w:rFonts w:asciiTheme="minorHAnsi" w:hAnsiTheme="minorHAnsi" w:cstheme="minorHAnsi"/>
                <w:b/>
              </w:rPr>
            </w:pPr>
            <w:r w:rsidRPr="00E1466B">
              <w:rPr>
                <w:rFonts w:asciiTheme="minorHAnsi" w:hAnsiTheme="minorHAnsi" w:cstheme="minorHAnsi"/>
                <w:b/>
              </w:rPr>
              <w:t>Total Cost</w:t>
            </w:r>
          </w:p>
        </w:tc>
      </w:tr>
      <w:tr w:rsidR="00CA6165" w:rsidRPr="00E1466B" w14:paraId="7739898A" w14:textId="77777777" w:rsidTr="002C3D09">
        <w:trPr>
          <w:trHeight w:val="20"/>
        </w:trPr>
        <w:tc>
          <w:tcPr>
            <w:tcW w:w="2430" w:type="dxa"/>
            <w:vAlign w:val="center"/>
          </w:tcPr>
          <w:p w14:paraId="07DA21B3" w14:textId="21597834" w:rsidR="00CA6165" w:rsidRPr="00E075D0" w:rsidRDefault="00E1700E" w:rsidP="00D10B12">
            <w:pPr>
              <w:pStyle w:val="ListParagraph"/>
              <w:numPr>
                <w:ilvl w:val="0"/>
                <w:numId w:val="27"/>
              </w:numPr>
              <w:ind w:left="69" w:hanging="180"/>
              <w:rPr>
                <w:rFonts w:asciiTheme="minorHAnsi" w:hAnsiTheme="minorHAnsi" w:cstheme="minorHAnsi"/>
              </w:rPr>
            </w:pPr>
            <w:r w:rsidRPr="00E1700E">
              <w:rPr>
                <w:rFonts w:asciiTheme="minorHAnsi" w:hAnsiTheme="minorHAnsi" w:cstheme="minorHAnsi"/>
              </w:rPr>
              <w:t>Wireless Controller</w:t>
            </w:r>
          </w:p>
        </w:tc>
        <w:tc>
          <w:tcPr>
            <w:tcW w:w="2160" w:type="dxa"/>
            <w:vAlign w:val="center"/>
          </w:tcPr>
          <w:p w14:paraId="564B7CE9" w14:textId="77777777" w:rsidR="00CA6165" w:rsidRPr="00E075D0" w:rsidRDefault="00CA6165" w:rsidP="002C3D09">
            <w:pPr>
              <w:pStyle w:val="ListParagraph"/>
              <w:ind w:left="-104" w:right="-109"/>
              <w:jc w:val="center"/>
              <w:rPr>
                <w:rFonts w:asciiTheme="minorHAnsi" w:hAnsiTheme="minorHAnsi" w:cstheme="minorHAnsi"/>
              </w:rPr>
            </w:pPr>
          </w:p>
        </w:tc>
        <w:tc>
          <w:tcPr>
            <w:tcW w:w="1260" w:type="dxa"/>
            <w:vAlign w:val="center"/>
          </w:tcPr>
          <w:p w14:paraId="2903C8EB" w14:textId="0705C40B" w:rsidR="00CA6165" w:rsidRPr="00E1466B" w:rsidRDefault="00912B3A" w:rsidP="002C3D09">
            <w:pPr>
              <w:pStyle w:val="ListParagraph"/>
              <w:ind w:left="-104" w:right="-109"/>
              <w:jc w:val="center"/>
              <w:rPr>
                <w:rFonts w:asciiTheme="minorHAnsi" w:hAnsiTheme="minorHAnsi" w:cstheme="minorHAnsi"/>
              </w:rPr>
            </w:pPr>
            <w:r>
              <w:rPr>
                <w:rFonts w:asciiTheme="minorHAnsi" w:hAnsiTheme="minorHAnsi" w:cstheme="minorHAnsi"/>
              </w:rPr>
              <w:t>0</w:t>
            </w:r>
            <w:r w:rsidR="009006D2">
              <w:rPr>
                <w:rFonts w:asciiTheme="minorHAnsi" w:hAnsiTheme="minorHAnsi" w:cstheme="minorHAnsi"/>
              </w:rPr>
              <w:t>1</w:t>
            </w:r>
            <w:r>
              <w:rPr>
                <w:rFonts w:asciiTheme="minorHAnsi" w:hAnsiTheme="minorHAnsi" w:cstheme="minorHAnsi"/>
              </w:rPr>
              <w:t xml:space="preserve"> uni</w:t>
            </w:r>
            <w:r w:rsidR="00AA7997">
              <w:rPr>
                <w:rFonts w:asciiTheme="minorHAnsi" w:hAnsiTheme="minorHAnsi" w:cstheme="minorHAnsi"/>
              </w:rPr>
              <w:t>t</w:t>
            </w:r>
          </w:p>
        </w:tc>
        <w:tc>
          <w:tcPr>
            <w:tcW w:w="1980" w:type="dxa"/>
            <w:vAlign w:val="center"/>
          </w:tcPr>
          <w:p w14:paraId="113FA3C9" w14:textId="77777777" w:rsidR="00CA6165" w:rsidRPr="00E1466B" w:rsidRDefault="00CA6165" w:rsidP="00324376">
            <w:pPr>
              <w:jc w:val="center"/>
              <w:rPr>
                <w:rFonts w:asciiTheme="minorHAnsi" w:hAnsiTheme="minorHAnsi" w:cstheme="minorHAnsi"/>
              </w:rPr>
            </w:pPr>
          </w:p>
        </w:tc>
        <w:tc>
          <w:tcPr>
            <w:tcW w:w="1913" w:type="dxa"/>
            <w:vAlign w:val="center"/>
          </w:tcPr>
          <w:p w14:paraId="517B0347" w14:textId="77777777" w:rsidR="00CA6165" w:rsidRPr="00E1466B" w:rsidRDefault="00CA6165" w:rsidP="00324376">
            <w:pPr>
              <w:jc w:val="center"/>
              <w:rPr>
                <w:rFonts w:asciiTheme="minorHAnsi" w:hAnsiTheme="minorHAnsi" w:cstheme="minorHAnsi"/>
              </w:rPr>
            </w:pPr>
          </w:p>
        </w:tc>
      </w:tr>
      <w:tr w:rsidR="00CA6165" w:rsidRPr="00E1466B" w14:paraId="3DF705FF" w14:textId="77777777" w:rsidTr="002C3D09">
        <w:trPr>
          <w:trHeight w:val="20"/>
        </w:trPr>
        <w:tc>
          <w:tcPr>
            <w:tcW w:w="4590" w:type="dxa"/>
            <w:gridSpan w:val="2"/>
            <w:vAlign w:val="center"/>
          </w:tcPr>
          <w:p w14:paraId="755E6FA9" w14:textId="50D5A789" w:rsidR="00CA6165" w:rsidRDefault="00E1700E" w:rsidP="002C3D09">
            <w:pPr>
              <w:pStyle w:val="ListParagraph"/>
              <w:numPr>
                <w:ilvl w:val="0"/>
                <w:numId w:val="27"/>
              </w:numPr>
              <w:ind w:left="69" w:hanging="180"/>
              <w:rPr>
                <w:rFonts w:asciiTheme="minorHAnsi" w:hAnsiTheme="minorHAnsi" w:cstheme="minorHAnsi"/>
              </w:rPr>
            </w:pPr>
            <w:r w:rsidRPr="00E1700E">
              <w:rPr>
                <w:rFonts w:asciiTheme="minorHAnsi" w:hAnsiTheme="minorHAnsi" w:cstheme="minorHAnsi"/>
              </w:rPr>
              <w:t xml:space="preserve">installation, configuration implementation, migration &amp; upgradation </w:t>
            </w:r>
          </w:p>
        </w:tc>
        <w:tc>
          <w:tcPr>
            <w:tcW w:w="1260" w:type="dxa"/>
            <w:vAlign w:val="center"/>
          </w:tcPr>
          <w:p w14:paraId="42EEA267" w14:textId="77777777" w:rsidR="00CA6165" w:rsidRDefault="00CA6165" w:rsidP="002C3D09">
            <w:pPr>
              <w:pStyle w:val="ListParagraph"/>
              <w:ind w:left="-104" w:right="-109"/>
              <w:jc w:val="center"/>
              <w:rPr>
                <w:rFonts w:asciiTheme="minorHAnsi" w:hAnsiTheme="minorHAnsi" w:cstheme="minorHAnsi"/>
              </w:rPr>
            </w:pPr>
            <w:r>
              <w:rPr>
                <w:rFonts w:asciiTheme="minorHAnsi" w:hAnsiTheme="minorHAnsi" w:cstheme="minorHAnsi"/>
              </w:rPr>
              <w:t>01 Job</w:t>
            </w:r>
          </w:p>
        </w:tc>
        <w:tc>
          <w:tcPr>
            <w:tcW w:w="3893" w:type="dxa"/>
            <w:gridSpan w:val="2"/>
            <w:vAlign w:val="center"/>
          </w:tcPr>
          <w:p w14:paraId="57D91492" w14:textId="77777777" w:rsidR="00CA6165" w:rsidRPr="00E1466B" w:rsidRDefault="00CA6165" w:rsidP="00324376">
            <w:pPr>
              <w:jc w:val="center"/>
              <w:rPr>
                <w:rFonts w:asciiTheme="minorHAnsi" w:hAnsiTheme="minorHAnsi" w:cstheme="minorHAnsi"/>
              </w:rPr>
            </w:pPr>
          </w:p>
        </w:tc>
      </w:tr>
      <w:tr w:rsidR="005841A5" w:rsidRPr="00E1466B" w14:paraId="71D6D771" w14:textId="77777777" w:rsidTr="002C3D09">
        <w:trPr>
          <w:trHeight w:val="20"/>
        </w:trPr>
        <w:tc>
          <w:tcPr>
            <w:tcW w:w="4590" w:type="dxa"/>
            <w:gridSpan w:val="2"/>
            <w:vAlign w:val="center"/>
          </w:tcPr>
          <w:p w14:paraId="48ADE320" w14:textId="77777777" w:rsidR="005841A5" w:rsidRPr="00744EEF" w:rsidRDefault="005841A5" w:rsidP="002C3D09">
            <w:pPr>
              <w:pStyle w:val="ListParagraph"/>
              <w:numPr>
                <w:ilvl w:val="0"/>
                <w:numId w:val="27"/>
              </w:numPr>
              <w:ind w:left="69" w:hanging="180"/>
              <w:rPr>
                <w:rFonts w:asciiTheme="minorHAnsi" w:hAnsiTheme="minorHAnsi" w:cstheme="minorHAnsi"/>
              </w:rPr>
            </w:pPr>
            <w:r w:rsidRPr="002A64C5">
              <w:rPr>
                <w:rFonts w:asciiTheme="minorHAnsi" w:hAnsiTheme="minorHAnsi" w:cstheme="minorHAnsi"/>
                <w:color w:val="000000"/>
              </w:rPr>
              <w:t xml:space="preserve">Comprehensive training </w:t>
            </w:r>
            <w:r>
              <w:rPr>
                <w:rFonts w:asciiTheme="minorHAnsi" w:hAnsiTheme="minorHAnsi" w:cstheme="minorHAnsi"/>
                <w:color w:val="000000"/>
              </w:rPr>
              <w:t xml:space="preserve">Cost as per </w:t>
            </w:r>
            <w:r>
              <w:rPr>
                <w:rFonts w:asciiTheme="minorHAnsi" w:hAnsiTheme="minorHAnsi" w:cstheme="minorHAnsi"/>
              </w:rPr>
              <w:t>Annexure II</w:t>
            </w:r>
          </w:p>
        </w:tc>
        <w:tc>
          <w:tcPr>
            <w:tcW w:w="1260" w:type="dxa"/>
            <w:vAlign w:val="center"/>
          </w:tcPr>
          <w:p w14:paraId="51EF1425" w14:textId="77777777" w:rsidR="005841A5" w:rsidRDefault="005841A5" w:rsidP="002C3D09">
            <w:pPr>
              <w:pStyle w:val="ListParagraph"/>
              <w:ind w:left="-104" w:right="-109"/>
              <w:jc w:val="center"/>
              <w:rPr>
                <w:rFonts w:asciiTheme="minorHAnsi" w:hAnsiTheme="minorHAnsi" w:cstheme="minorHAnsi"/>
              </w:rPr>
            </w:pPr>
            <w:r>
              <w:rPr>
                <w:rFonts w:asciiTheme="minorHAnsi" w:hAnsiTheme="minorHAnsi" w:cstheme="minorHAnsi"/>
              </w:rPr>
              <w:t>04 Personals</w:t>
            </w:r>
          </w:p>
        </w:tc>
        <w:tc>
          <w:tcPr>
            <w:tcW w:w="3893" w:type="dxa"/>
            <w:gridSpan w:val="2"/>
            <w:vAlign w:val="center"/>
          </w:tcPr>
          <w:p w14:paraId="5BE4C142" w14:textId="77777777" w:rsidR="005841A5" w:rsidRPr="00E1466B" w:rsidRDefault="005841A5" w:rsidP="005841A5">
            <w:pPr>
              <w:jc w:val="center"/>
              <w:rPr>
                <w:rFonts w:asciiTheme="minorHAnsi" w:hAnsiTheme="minorHAnsi" w:cstheme="minorHAnsi"/>
              </w:rPr>
            </w:pPr>
          </w:p>
        </w:tc>
      </w:tr>
      <w:tr w:rsidR="005841A5" w:rsidRPr="00E1466B" w14:paraId="7C2E906D" w14:textId="77777777" w:rsidTr="002C3D09">
        <w:trPr>
          <w:trHeight w:val="20"/>
        </w:trPr>
        <w:tc>
          <w:tcPr>
            <w:tcW w:w="5850" w:type="dxa"/>
            <w:gridSpan w:val="3"/>
            <w:vAlign w:val="center"/>
          </w:tcPr>
          <w:p w14:paraId="5A13FB6B" w14:textId="2795A045" w:rsidR="005841A5" w:rsidRDefault="005841A5" w:rsidP="002C3D09">
            <w:pPr>
              <w:pStyle w:val="ListParagraph"/>
              <w:ind w:left="-111" w:right="-109"/>
              <w:jc w:val="center"/>
              <w:rPr>
                <w:rFonts w:asciiTheme="minorHAnsi" w:hAnsiTheme="minorHAnsi" w:cstheme="minorHAnsi"/>
              </w:rPr>
            </w:pPr>
            <w:r w:rsidRPr="00CA6165">
              <w:rPr>
                <w:rFonts w:asciiTheme="minorHAnsi" w:hAnsiTheme="minorHAnsi" w:cstheme="minorHAnsi"/>
                <w:b/>
              </w:rPr>
              <w:t xml:space="preserve">Total Cost of </w:t>
            </w:r>
            <w:r w:rsidR="00E1700E" w:rsidRPr="00E1700E">
              <w:rPr>
                <w:rFonts w:asciiTheme="minorHAnsi" w:hAnsiTheme="minorHAnsi" w:cstheme="minorHAnsi"/>
                <w:b/>
              </w:rPr>
              <w:t>supply, installation, configuration implementation, migration &amp; upgradation of Wi-Fi System (Wireless Controller</w:t>
            </w:r>
            <w:r w:rsidR="00E1700E">
              <w:rPr>
                <w:rFonts w:asciiTheme="minorHAnsi" w:hAnsiTheme="minorHAnsi" w:cstheme="minorHAnsi"/>
                <w:b/>
              </w:rPr>
              <w:t>)</w:t>
            </w:r>
          </w:p>
        </w:tc>
        <w:tc>
          <w:tcPr>
            <w:tcW w:w="3893" w:type="dxa"/>
            <w:gridSpan w:val="2"/>
            <w:vAlign w:val="center"/>
          </w:tcPr>
          <w:p w14:paraId="4BA10AF7" w14:textId="77777777" w:rsidR="005841A5" w:rsidRPr="00E1466B" w:rsidRDefault="005841A5" w:rsidP="005841A5">
            <w:pPr>
              <w:jc w:val="center"/>
              <w:rPr>
                <w:rFonts w:asciiTheme="minorHAnsi" w:hAnsiTheme="minorHAnsi" w:cstheme="minorHAnsi"/>
              </w:rPr>
            </w:pPr>
          </w:p>
        </w:tc>
      </w:tr>
    </w:tbl>
    <w:p w14:paraId="2167989D" w14:textId="77777777" w:rsidR="00F542B8" w:rsidRDefault="00F542B8" w:rsidP="001F4A2E">
      <w:pPr>
        <w:rPr>
          <w:rFonts w:asciiTheme="minorHAnsi" w:hAnsiTheme="minorHAnsi" w:cstheme="minorHAnsi"/>
        </w:rPr>
      </w:pPr>
    </w:p>
    <w:tbl>
      <w:tblPr>
        <w:tblStyle w:val="TableGrid"/>
        <w:tblW w:w="9743" w:type="dxa"/>
        <w:tblInd w:w="-5" w:type="dxa"/>
        <w:tblLayout w:type="fixed"/>
        <w:tblLook w:val="04A0" w:firstRow="1" w:lastRow="0" w:firstColumn="1" w:lastColumn="0" w:noHBand="0" w:noVBand="1"/>
      </w:tblPr>
      <w:tblGrid>
        <w:gridCol w:w="6840"/>
        <w:gridCol w:w="1013"/>
        <w:gridCol w:w="1890"/>
      </w:tblGrid>
      <w:tr w:rsidR="00122C59" w:rsidRPr="00E1466B" w14:paraId="7A2B26F1" w14:textId="77777777" w:rsidTr="00E1700E">
        <w:trPr>
          <w:trHeight w:val="359"/>
        </w:trPr>
        <w:tc>
          <w:tcPr>
            <w:tcW w:w="9743" w:type="dxa"/>
            <w:gridSpan w:val="3"/>
            <w:vAlign w:val="center"/>
          </w:tcPr>
          <w:p w14:paraId="1E5691FC" w14:textId="2A36BE3C" w:rsidR="00122C59" w:rsidRPr="002C3D09" w:rsidRDefault="00122C59" w:rsidP="00A96E5F">
            <w:pPr>
              <w:jc w:val="center"/>
              <w:rPr>
                <w:rFonts w:asciiTheme="minorHAnsi" w:hAnsiTheme="minorHAnsi" w:cstheme="minorHAnsi"/>
                <w:b/>
                <w:bCs/>
              </w:rPr>
            </w:pPr>
            <w:r w:rsidRPr="002C3D09">
              <w:rPr>
                <w:rFonts w:asciiTheme="minorHAnsi" w:hAnsiTheme="minorHAnsi" w:cstheme="minorHAnsi"/>
                <w:b/>
                <w:bCs/>
              </w:rPr>
              <w:t xml:space="preserve">AMC, Subscription, and Support service cost in USD </w:t>
            </w:r>
            <w:proofErr w:type="gramStart"/>
            <w:r w:rsidRPr="002C3D09">
              <w:rPr>
                <w:rFonts w:asciiTheme="minorHAnsi" w:hAnsiTheme="minorHAnsi" w:cstheme="minorHAnsi"/>
                <w:b/>
                <w:bCs/>
              </w:rPr>
              <w:t>(</w:t>
            </w:r>
            <w:r w:rsidR="00E1700E" w:rsidRPr="002C3D09">
              <w:rPr>
                <w:rFonts w:asciiTheme="minorHAnsi" w:hAnsiTheme="minorHAnsi" w:cstheme="minorHAnsi"/>
                <w:b/>
                <w:bCs/>
              </w:rPr>
              <w:t xml:space="preserve"> including</w:t>
            </w:r>
            <w:proofErr w:type="gramEnd"/>
            <w:r w:rsidR="00E1700E" w:rsidRPr="002C3D09">
              <w:rPr>
                <w:rFonts w:asciiTheme="minorHAnsi" w:hAnsiTheme="minorHAnsi" w:cstheme="minorHAnsi"/>
                <w:b/>
                <w:bCs/>
              </w:rPr>
              <w:t xml:space="preserve"> </w:t>
            </w:r>
            <w:r w:rsidRPr="002C3D09">
              <w:rPr>
                <w:rFonts w:asciiTheme="minorHAnsi" w:hAnsiTheme="minorHAnsi" w:cstheme="minorHAnsi"/>
                <w:b/>
                <w:bCs/>
              </w:rPr>
              <w:t>VAT &amp; Taxes)</w:t>
            </w:r>
          </w:p>
        </w:tc>
      </w:tr>
      <w:tr w:rsidR="00122C59" w:rsidRPr="00E1466B" w14:paraId="3D925AE1" w14:textId="77777777" w:rsidTr="00E1700E">
        <w:trPr>
          <w:trHeight w:val="432"/>
        </w:trPr>
        <w:tc>
          <w:tcPr>
            <w:tcW w:w="6840" w:type="dxa"/>
            <w:vAlign w:val="center"/>
          </w:tcPr>
          <w:p w14:paraId="6481E6CE" w14:textId="5588231A" w:rsidR="00122C59" w:rsidRPr="00E1466B" w:rsidRDefault="00122C59" w:rsidP="00E1700E">
            <w:pPr>
              <w:ind w:left="-41" w:right="-104"/>
              <w:rPr>
                <w:rFonts w:asciiTheme="minorHAnsi" w:hAnsiTheme="minorHAnsi" w:cstheme="minorHAnsi"/>
              </w:rPr>
            </w:pPr>
            <w:r w:rsidRPr="00E1466B">
              <w:rPr>
                <w:rFonts w:asciiTheme="minorHAnsi" w:hAnsiTheme="minorHAnsi" w:cstheme="minorHAnsi"/>
              </w:rPr>
              <w:t>AMC</w:t>
            </w:r>
            <w:r>
              <w:rPr>
                <w:rFonts w:asciiTheme="minorHAnsi" w:hAnsiTheme="minorHAnsi" w:cstheme="minorHAnsi"/>
              </w:rPr>
              <w:t>, Subscription, and Support service c</w:t>
            </w:r>
            <w:r w:rsidRPr="00E1466B">
              <w:rPr>
                <w:rFonts w:asciiTheme="minorHAnsi" w:hAnsiTheme="minorHAnsi" w:cstheme="minorHAnsi"/>
              </w:rPr>
              <w:t>ost</w:t>
            </w:r>
            <w:r w:rsidR="00E1700E">
              <w:rPr>
                <w:rFonts w:asciiTheme="minorHAnsi" w:hAnsiTheme="minorHAnsi" w:cstheme="minorHAnsi"/>
              </w:rPr>
              <w:t xml:space="preserve"> for </w:t>
            </w:r>
            <w:r w:rsidR="00E1700E" w:rsidRPr="00E1700E">
              <w:rPr>
                <w:rFonts w:asciiTheme="minorHAnsi" w:hAnsiTheme="minorHAnsi" w:cstheme="minorHAnsi"/>
              </w:rPr>
              <w:t>Wireless Controller</w:t>
            </w:r>
            <w:r w:rsidRPr="00E1466B">
              <w:rPr>
                <w:rFonts w:asciiTheme="minorHAnsi" w:hAnsiTheme="minorHAnsi" w:cstheme="minorHAnsi"/>
              </w:rPr>
              <w:t xml:space="preserve"> (applicable after the </w:t>
            </w:r>
            <w:r>
              <w:rPr>
                <w:rFonts w:asciiTheme="minorHAnsi" w:hAnsiTheme="minorHAnsi" w:cstheme="minorHAnsi"/>
              </w:rPr>
              <w:t>0</w:t>
            </w:r>
            <w:r w:rsidR="00BB68B0">
              <w:rPr>
                <w:rFonts w:asciiTheme="minorHAnsi" w:hAnsiTheme="minorHAnsi" w:cstheme="minorHAnsi"/>
              </w:rPr>
              <w:t>5</w:t>
            </w:r>
            <w:r>
              <w:rPr>
                <w:rFonts w:asciiTheme="minorHAnsi" w:hAnsiTheme="minorHAnsi" w:cstheme="minorHAnsi"/>
              </w:rPr>
              <w:t xml:space="preserve"> years </w:t>
            </w:r>
            <w:r w:rsidRPr="00E1466B">
              <w:rPr>
                <w:rFonts w:asciiTheme="minorHAnsi" w:hAnsiTheme="minorHAnsi" w:cstheme="minorHAnsi"/>
              </w:rPr>
              <w:t>warranty period</w:t>
            </w:r>
            <w:r w:rsidR="00CA6165">
              <w:rPr>
                <w:rFonts w:asciiTheme="minorHAnsi" w:hAnsiTheme="minorHAnsi" w:cstheme="minorHAnsi"/>
              </w:rPr>
              <w:t>)</w:t>
            </w:r>
            <w:r w:rsidRPr="00E1466B">
              <w:rPr>
                <w:rFonts w:asciiTheme="minorHAnsi" w:hAnsiTheme="minorHAnsi" w:cstheme="minorHAnsi"/>
              </w:rPr>
              <w:t xml:space="preserve"> </w:t>
            </w:r>
            <w:r w:rsidR="00912B3A">
              <w:rPr>
                <w:rFonts w:asciiTheme="minorHAnsi" w:hAnsiTheme="minorHAnsi" w:cstheme="minorHAnsi"/>
              </w:rPr>
              <w:t>6</w:t>
            </w:r>
            <w:r w:rsidR="00CA6165" w:rsidRPr="00CA6165">
              <w:rPr>
                <w:rFonts w:asciiTheme="minorHAnsi" w:hAnsiTheme="minorHAnsi" w:cstheme="minorHAnsi"/>
                <w:vertAlign w:val="superscript"/>
              </w:rPr>
              <w:t>th</w:t>
            </w:r>
            <w:r w:rsidR="00CA6165">
              <w:rPr>
                <w:rFonts w:asciiTheme="minorHAnsi" w:hAnsiTheme="minorHAnsi" w:cstheme="minorHAnsi"/>
              </w:rPr>
              <w:t xml:space="preserve"> year &amp; onward</w:t>
            </w:r>
            <w:r w:rsidR="00AA7997">
              <w:rPr>
                <w:rFonts w:asciiTheme="minorHAnsi" w:hAnsiTheme="minorHAnsi" w:cstheme="minorHAnsi"/>
              </w:rPr>
              <w:t xml:space="preserve"> (</w:t>
            </w:r>
            <w:r w:rsidR="005841A5">
              <w:rPr>
                <w:rFonts w:asciiTheme="minorHAnsi" w:hAnsiTheme="minorHAnsi" w:cstheme="minorHAnsi"/>
              </w:rPr>
              <w:t>0</w:t>
            </w:r>
            <w:r w:rsidR="00E1700E">
              <w:rPr>
                <w:rFonts w:asciiTheme="minorHAnsi" w:hAnsiTheme="minorHAnsi" w:cstheme="minorHAnsi"/>
              </w:rPr>
              <w:t>1</w:t>
            </w:r>
            <w:r w:rsidR="005841A5">
              <w:rPr>
                <w:rFonts w:asciiTheme="minorHAnsi" w:hAnsiTheme="minorHAnsi" w:cstheme="minorHAnsi"/>
              </w:rPr>
              <w:t xml:space="preserve"> unit)</w:t>
            </w:r>
            <w:r w:rsidR="00AA7997">
              <w:rPr>
                <w:rFonts w:asciiTheme="minorHAnsi" w:hAnsiTheme="minorHAnsi" w:cstheme="minorHAnsi"/>
              </w:rPr>
              <w:t xml:space="preserve"> </w:t>
            </w:r>
          </w:p>
        </w:tc>
        <w:tc>
          <w:tcPr>
            <w:tcW w:w="1013" w:type="dxa"/>
            <w:vAlign w:val="center"/>
          </w:tcPr>
          <w:p w14:paraId="66806565" w14:textId="77777777" w:rsidR="00122C59" w:rsidRPr="00E1466B" w:rsidRDefault="00122C59" w:rsidP="00A96E5F">
            <w:pPr>
              <w:jc w:val="center"/>
              <w:rPr>
                <w:rFonts w:asciiTheme="minorHAnsi" w:hAnsiTheme="minorHAnsi" w:cstheme="minorHAnsi"/>
              </w:rPr>
            </w:pPr>
            <w:r w:rsidRPr="00E1466B">
              <w:rPr>
                <w:rFonts w:asciiTheme="minorHAnsi" w:hAnsiTheme="minorHAnsi" w:cstheme="minorHAnsi"/>
              </w:rPr>
              <w:t>Per Year</w:t>
            </w:r>
          </w:p>
        </w:tc>
        <w:tc>
          <w:tcPr>
            <w:tcW w:w="1890" w:type="dxa"/>
          </w:tcPr>
          <w:p w14:paraId="66BEB77E" w14:textId="77777777" w:rsidR="00122C59" w:rsidRPr="00E1466B" w:rsidRDefault="00122C59" w:rsidP="00A96E5F">
            <w:pPr>
              <w:rPr>
                <w:rFonts w:asciiTheme="minorHAnsi" w:hAnsiTheme="minorHAnsi" w:cstheme="minorHAnsi"/>
              </w:rPr>
            </w:pPr>
          </w:p>
        </w:tc>
      </w:tr>
    </w:tbl>
    <w:p w14:paraId="32B5381D" w14:textId="77777777" w:rsidR="00122C59" w:rsidRDefault="00122C59" w:rsidP="001F4A2E">
      <w:pPr>
        <w:rPr>
          <w:rFonts w:asciiTheme="minorHAnsi" w:hAnsiTheme="minorHAnsi" w:cstheme="minorHAnsi"/>
        </w:rPr>
      </w:pPr>
    </w:p>
    <w:tbl>
      <w:tblPr>
        <w:tblStyle w:val="TableGrid"/>
        <w:tblW w:w="9720" w:type="dxa"/>
        <w:tblInd w:w="-5" w:type="dxa"/>
        <w:tblLayout w:type="fixed"/>
        <w:tblLook w:val="04A0" w:firstRow="1" w:lastRow="0" w:firstColumn="1" w:lastColumn="0" w:noHBand="0" w:noVBand="1"/>
      </w:tblPr>
      <w:tblGrid>
        <w:gridCol w:w="2070"/>
        <w:gridCol w:w="2790"/>
        <w:gridCol w:w="1080"/>
        <w:gridCol w:w="3780"/>
      </w:tblGrid>
      <w:tr w:rsidR="00E1700E" w:rsidRPr="00E1466B" w14:paraId="072904FA" w14:textId="77777777" w:rsidTr="00E1700E">
        <w:trPr>
          <w:trHeight w:val="20"/>
        </w:trPr>
        <w:tc>
          <w:tcPr>
            <w:tcW w:w="2070" w:type="dxa"/>
            <w:vAlign w:val="center"/>
          </w:tcPr>
          <w:p w14:paraId="3BD942BB" w14:textId="77777777" w:rsidR="00E1700E" w:rsidRPr="00E1466B" w:rsidRDefault="00E1700E" w:rsidP="00837D1B">
            <w:pPr>
              <w:jc w:val="center"/>
              <w:rPr>
                <w:rFonts w:asciiTheme="minorHAnsi" w:hAnsiTheme="minorHAnsi" w:cstheme="minorHAnsi"/>
                <w:b/>
              </w:rPr>
            </w:pPr>
            <w:r w:rsidRPr="00E1466B">
              <w:rPr>
                <w:rFonts w:asciiTheme="minorHAnsi" w:hAnsiTheme="minorHAnsi" w:cstheme="minorHAnsi"/>
                <w:b/>
              </w:rPr>
              <w:t>Item Description</w:t>
            </w:r>
          </w:p>
        </w:tc>
        <w:tc>
          <w:tcPr>
            <w:tcW w:w="2790" w:type="dxa"/>
            <w:vAlign w:val="center"/>
          </w:tcPr>
          <w:p w14:paraId="18E1E40A" w14:textId="77777777" w:rsidR="00E1700E" w:rsidRPr="00E1466B" w:rsidRDefault="00E1700E" w:rsidP="00837D1B">
            <w:pPr>
              <w:pStyle w:val="ListParagraph"/>
              <w:ind w:left="0"/>
              <w:jc w:val="center"/>
              <w:rPr>
                <w:rFonts w:asciiTheme="minorHAnsi" w:hAnsiTheme="minorHAnsi" w:cstheme="minorHAnsi"/>
                <w:b/>
              </w:rPr>
            </w:pPr>
            <w:r>
              <w:rPr>
                <w:rFonts w:asciiTheme="minorHAnsi" w:hAnsiTheme="minorHAnsi" w:cstheme="minorHAnsi"/>
                <w:b/>
              </w:rPr>
              <w:t>Brand &amp; Model</w:t>
            </w:r>
          </w:p>
        </w:tc>
        <w:tc>
          <w:tcPr>
            <w:tcW w:w="1080" w:type="dxa"/>
            <w:vAlign w:val="center"/>
          </w:tcPr>
          <w:p w14:paraId="2CF620E3" w14:textId="107CA3F7" w:rsidR="00E1700E" w:rsidRPr="00E1466B" w:rsidRDefault="00E1700E" w:rsidP="00837D1B">
            <w:pPr>
              <w:jc w:val="center"/>
              <w:rPr>
                <w:rFonts w:asciiTheme="minorHAnsi" w:hAnsiTheme="minorHAnsi" w:cstheme="minorHAnsi"/>
                <w:b/>
              </w:rPr>
            </w:pPr>
            <w:r>
              <w:rPr>
                <w:rFonts w:asciiTheme="minorHAnsi" w:hAnsiTheme="minorHAnsi" w:cstheme="minorHAnsi"/>
                <w:b/>
              </w:rPr>
              <w:t>Qty</w:t>
            </w:r>
            <w:r w:rsidRPr="00E1466B">
              <w:rPr>
                <w:rFonts w:asciiTheme="minorHAnsi" w:hAnsiTheme="minorHAnsi" w:cstheme="minorHAnsi"/>
                <w:b/>
              </w:rPr>
              <w:t xml:space="preserve"> </w:t>
            </w:r>
          </w:p>
        </w:tc>
        <w:tc>
          <w:tcPr>
            <w:tcW w:w="3780" w:type="dxa"/>
            <w:vAlign w:val="center"/>
          </w:tcPr>
          <w:p w14:paraId="7958625A" w14:textId="798A5F8C" w:rsidR="00E1700E" w:rsidRPr="00E1466B" w:rsidRDefault="00E1700E" w:rsidP="00E1700E">
            <w:pPr>
              <w:ind w:left="-112" w:right="-113"/>
              <w:jc w:val="center"/>
              <w:rPr>
                <w:rFonts w:asciiTheme="minorHAnsi" w:hAnsiTheme="minorHAnsi" w:cstheme="minorHAnsi"/>
                <w:b/>
              </w:rPr>
            </w:pPr>
            <w:r>
              <w:rPr>
                <w:rFonts w:asciiTheme="minorHAnsi" w:hAnsiTheme="minorHAnsi" w:cstheme="minorHAnsi"/>
                <w:b/>
              </w:rPr>
              <w:t xml:space="preserve">Unit </w:t>
            </w:r>
            <w:r w:rsidRPr="00E1466B">
              <w:rPr>
                <w:rFonts w:asciiTheme="minorHAnsi" w:hAnsiTheme="minorHAnsi" w:cstheme="minorHAnsi"/>
                <w:b/>
              </w:rPr>
              <w:t>Cost</w:t>
            </w:r>
            <w:r>
              <w:rPr>
                <w:rFonts w:asciiTheme="minorHAnsi" w:hAnsiTheme="minorHAnsi" w:cstheme="minorHAnsi"/>
                <w:b/>
              </w:rPr>
              <w:t xml:space="preserve"> </w:t>
            </w:r>
            <w:r w:rsidRPr="00E1466B">
              <w:rPr>
                <w:rFonts w:asciiTheme="minorHAnsi" w:hAnsiTheme="minorHAnsi" w:cstheme="minorHAnsi"/>
                <w:b/>
              </w:rPr>
              <w:t>in BDT (including VAT &amp; Taxes)</w:t>
            </w:r>
          </w:p>
        </w:tc>
      </w:tr>
      <w:tr w:rsidR="00E1700E" w:rsidRPr="00E1466B" w14:paraId="401BF10B" w14:textId="77777777" w:rsidTr="00E1700E">
        <w:trPr>
          <w:trHeight w:val="20"/>
        </w:trPr>
        <w:tc>
          <w:tcPr>
            <w:tcW w:w="2070" w:type="dxa"/>
            <w:vAlign w:val="center"/>
          </w:tcPr>
          <w:p w14:paraId="4BB0A75D" w14:textId="34F3EA72" w:rsidR="00E1700E" w:rsidRPr="00E1700E" w:rsidRDefault="00E1700E" w:rsidP="00E1700E">
            <w:pPr>
              <w:rPr>
                <w:rFonts w:asciiTheme="minorHAnsi" w:hAnsiTheme="minorHAnsi" w:cstheme="minorHAnsi"/>
              </w:rPr>
            </w:pPr>
            <w:r w:rsidRPr="009006D2">
              <w:rPr>
                <w:rFonts w:asciiTheme="minorHAnsi" w:hAnsiTheme="minorHAnsi" w:cstheme="minorHAnsi"/>
              </w:rPr>
              <w:t>Access point</w:t>
            </w:r>
          </w:p>
        </w:tc>
        <w:tc>
          <w:tcPr>
            <w:tcW w:w="2790" w:type="dxa"/>
            <w:vAlign w:val="center"/>
          </w:tcPr>
          <w:p w14:paraId="53116BA2" w14:textId="77777777" w:rsidR="00E1700E" w:rsidRPr="00E075D0" w:rsidRDefault="00E1700E" w:rsidP="00837D1B">
            <w:pPr>
              <w:pStyle w:val="ListParagraph"/>
              <w:ind w:left="0"/>
              <w:jc w:val="center"/>
              <w:rPr>
                <w:rFonts w:asciiTheme="minorHAnsi" w:hAnsiTheme="minorHAnsi" w:cstheme="minorHAnsi"/>
              </w:rPr>
            </w:pPr>
          </w:p>
        </w:tc>
        <w:tc>
          <w:tcPr>
            <w:tcW w:w="1080" w:type="dxa"/>
            <w:vAlign w:val="center"/>
          </w:tcPr>
          <w:p w14:paraId="5E5AFF50" w14:textId="77777777" w:rsidR="00E1700E" w:rsidRPr="00E1466B" w:rsidRDefault="00E1700E" w:rsidP="00837D1B">
            <w:pPr>
              <w:pStyle w:val="ListParagraph"/>
              <w:ind w:left="0"/>
              <w:jc w:val="center"/>
              <w:rPr>
                <w:rFonts w:asciiTheme="minorHAnsi" w:hAnsiTheme="minorHAnsi" w:cstheme="minorHAnsi"/>
              </w:rPr>
            </w:pPr>
            <w:r>
              <w:rPr>
                <w:rFonts w:asciiTheme="minorHAnsi" w:hAnsiTheme="minorHAnsi" w:cstheme="minorHAnsi"/>
              </w:rPr>
              <w:t>01 unit</w:t>
            </w:r>
          </w:p>
        </w:tc>
        <w:tc>
          <w:tcPr>
            <w:tcW w:w="3780" w:type="dxa"/>
            <w:vAlign w:val="center"/>
          </w:tcPr>
          <w:p w14:paraId="64019B9E" w14:textId="77777777" w:rsidR="00E1700E" w:rsidRPr="00E1466B" w:rsidRDefault="00E1700E" w:rsidP="00E1700E">
            <w:pPr>
              <w:ind w:left="-112" w:right="-113"/>
              <w:jc w:val="center"/>
              <w:rPr>
                <w:rFonts w:asciiTheme="minorHAnsi" w:hAnsiTheme="minorHAnsi" w:cstheme="minorHAnsi"/>
              </w:rPr>
            </w:pPr>
          </w:p>
        </w:tc>
      </w:tr>
    </w:tbl>
    <w:p w14:paraId="40DEBBD9" w14:textId="77777777" w:rsidR="00E1700E" w:rsidRDefault="00E1700E" w:rsidP="001F4A2E">
      <w:pPr>
        <w:rPr>
          <w:rFonts w:asciiTheme="minorHAnsi" w:hAnsiTheme="minorHAnsi" w:cstheme="minorHAnsi"/>
        </w:rPr>
      </w:pPr>
    </w:p>
    <w:p w14:paraId="6D368A39" w14:textId="77777777" w:rsidR="00912B3A" w:rsidRPr="00912B3A" w:rsidRDefault="00912B3A" w:rsidP="00912B3A">
      <w:pPr>
        <w:pStyle w:val="ListParagraph"/>
        <w:numPr>
          <w:ilvl w:val="0"/>
          <w:numId w:val="26"/>
        </w:numPr>
        <w:ind w:right="-90"/>
        <w:jc w:val="both"/>
        <w:rPr>
          <w:rFonts w:asciiTheme="minorHAnsi" w:hAnsiTheme="minorHAnsi" w:cstheme="minorHAnsi"/>
        </w:rPr>
      </w:pPr>
      <w:r w:rsidRPr="00912B3A">
        <w:rPr>
          <w:rFonts w:asciiTheme="minorHAnsi" w:hAnsiTheme="minorHAnsi" w:cstheme="minorHAnsi"/>
        </w:rPr>
        <w:t>Implementation has to perform by OEM/Vendor professional Engineer with all documents, HLD/LLD</w:t>
      </w:r>
      <w:r>
        <w:rPr>
          <w:rFonts w:asciiTheme="minorHAnsi" w:hAnsiTheme="minorHAnsi" w:cstheme="minorHAnsi"/>
        </w:rPr>
        <w:t>.</w:t>
      </w:r>
    </w:p>
    <w:p w14:paraId="606196CE" w14:textId="77777777" w:rsidR="00AE53ED" w:rsidRDefault="00CA6165" w:rsidP="00CA6165">
      <w:pPr>
        <w:pStyle w:val="ListParagraph"/>
        <w:numPr>
          <w:ilvl w:val="0"/>
          <w:numId w:val="26"/>
        </w:numPr>
        <w:ind w:right="-90"/>
        <w:jc w:val="both"/>
        <w:rPr>
          <w:rFonts w:asciiTheme="minorHAnsi" w:hAnsiTheme="minorHAnsi" w:cstheme="minorHAnsi"/>
        </w:rPr>
      </w:pPr>
      <w:r>
        <w:rPr>
          <w:rFonts w:asciiTheme="minorHAnsi" w:hAnsiTheme="minorHAnsi" w:cstheme="minorHAnsi"/>
        </w:rPr>
        <w:t>I</w:t>
      </w:r>
      <w:r w:rsidR="00AE53ED" w:rsidRPr="00CA6165">
        <w:rPr>
          <w:rFonts w:asciiTheme="minorHAnsi" w:hAnsiTheme="minorHAnsi" w:cstheme="minorHAnsi"/>
        </w:rPr>
        <w:t xml:space="preserve">n case of </w:t>
      </w:r>
      <w:proofErr w:type="spellStart"/>
      <w:r w:rsidR="00AE53ED" w:rsidRPr="00CA6165">
        <w:rPr>
          <w:rFonts w:asciiTheme="minorHAnsi" w:hAnsiTheme="minorHAnsi" w:cstheme="minorHAnsi"/>
        </w:rPr>
        <w:t>licenseing</w:t>
      </w:r>
      <w:proofErr w:type="spellEnd"/>
      <w:r w:rsidR="00AE53ED" w:rsidRPr="00CA6165">
        <w:rPr>
          <w:rFonts w:asciiTheme="minorHAnsi" w:hAnsiTheme="minorHAnsi" w:cstheme="minorHAnsi"/>
        </w:rPr>
        <w:t xml:space="preserve"> &amp; other requirements bidders are requested for providing detailed break-down of license </w:t>
      </w:r>
      <w:r w:rsidR="00DD13C8" w:rsidRPr="00CA6165">
        <w:rPr>
          <w:rFonts w:asciiTheme="minorHAnsi" w:hAnsiTheme="minorHAnsi" w:cstheme="minorHAnsi"/>
        </w:rPr>
        <w:t xml:space="preserve">(i.e. number of </w:t>
      </w:r>
      <w:proofErr w:type="gramStart"/>
      <w:r w:rsidR="00DD13C8" w:rsidRPr="00CA6165">
        <w:rPr>
          <w:rFonts w:asciiTheme="minorHAnsi" w:hAnsiTheme="minorHAnsi" w:cstheme="minorHAnsi"/>
        </w:rPr>
        <w:t>license</w:t>
      </w:r>
      <w:proofErr w:type="gramEnd"/>
      <w:r w:rsidR="00DD13C8" w:rsidRPr="00CA6165">
        <w:rPr>
          <w:rFonts w:asciiTheme="minorHAnsi" w:hAnsiTheme="minorHAnsi" w:cstheme="minorHAnsi"/>
        </w:rPr>
        <w:t xml:space="preserve">, license type </w:t>
      </w:r>
      <w:proofErr w:type="gramStart"/>
      <w:r w:rsidR="00DD13C8" w:rsidRPr="00CA6165">
        <w:rPr>
          <w:rFonts w:asciiTheme="minorHAnsi" w:hAnsiTheme="minorHAnsi" w:cstheme="minorHAnsi"/>
        </w:rPr>
        <w:t>etc.)</w:t>
      </w:r>
      <w:r w:rsidR="00AE53ED" w:rsidRPr="00CA6165">
        <w:rPr>
          <w:rFonts w:asciiTheme="minorHAnsi" w:hAnsiTheme="minorHAnsi" w:cstheme="minorHAnsi"/>
        </w:rPr>
        <w:t>&amp;</w:t>
      </w:r>
      <w:proofErr w:type="gramEnd"/>
      <w:r w:rsidR="00AE53ED" w:rsidRPr="00CA6165">
        <w:rPr>
          <w:rFonts w:asciiTheme="minorHAnsi" w:hAnsiTheme="minorHAnsi" w:cstheme="minorHAnsi"/>
        </w:rPr>
        <w:t xml:space="preserve"> other requirement if any. </w:t>
      </w:r>
    </w:p>
    <w:p w14:paraId="1AE33E78" w14:textId="77777777" w:rsidR="00395DFE" w:rsidRPr="00CA6165" w:rsidRDefault="00395DFE" w:rsidP="00CA6165">
      <w:pPr>
        <w:pStyle w:val="ListParagraph"/>
        <w:numPr>
          <w:ilvl w:val="0"/>
          <w:numId w:val="26"/>
        </w:numPr>
        <w:ind w:right="-90"/>
        <w:jc w:val="both"/>
        <w:rPr>
          <w:rFonts w:asciiTheme="minorHAnsi" w:hAnsiTheme="minorHAnsi" w:cstheme="minorHAnsi"/>
        </w:rPr>
      </w:pPr>
      <w:r w:rsidRPr="00CA6165">
        <w:rPr>
          <w:rFonts w:asciiTheme="minorHAnsi" w:hAnsiTheme="minorHAnsi" w:cstheme="minorHAnsi"/>
        </w:rPr>
        <w:t>Quoted price must be included, delivery, installation, Configuration, Implementation etc. cost, spare parts cost, VAT, Taxes &amp; all other duties, fees/charges as applicable. If require bidder shall provide break-down price in separate sheet along with the above mentioned bundle pricing format.</w:t>
      </w:r>
    </w:p>
    <w:p w14:paraId="1AE04F12" w14:textId="77777777" w:rsidR="00F542B8" w:rsidRPr="00CA6165" w:rsidRDefault="00F542B8" w:rsidP="00CA6165">
      <w:pPr>
        <w:pStyle w:val="ListParagraph"/>
        <w:numPr>
          <w:ilvl w:val="0"/>
          <w:numId w:val="26"/>
        </w:numPr>
        <w:ind w:right="-90"/>
        <w:jc w:val="both"/>
        <w:rPr>
          <w:rFonts w:asciiTheme="minorHAnsi" w:hAnsiTheme="minorHAnsi" w:cstheme="minorHAnsi"/>
        </w:rPr>
      </w:pPr>
      <w:r w:rsidRPr="00CA6165">
        <w:t>Bidder will submit update &amp; up gradation Roadmap of the propose solution both in commercial &amp; technical documents</w:t>
      </w:r>
    </w:p>
    <w:p w14:paraId="2A463856" w14:textId="77777777" w:rsidR="00216C83" w:rsidRDefault="00216C83" w:rsidP="002F121B">
      <w:pPr>
        <w:rPr>
          <w:rFonts w:asciiTheme="minorHAnsi" w:hAnsiTheme="minorHAnsi" w:cstheme="minorHAnsi"/>
          <w:b/>
        </w:rPr>
      </w:pPr>
    </w:p>
    <w:p w14:paraId="62EC0A11"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144B0B51" w14:textId="77777777" w:rsidR="002F121B" w:rsidRPr="00E1466B" w:rsidRDefault="002F121B" w:rsidP="00387E64">
      <w:pPr>
        <w:jc w:val="center"/>
        <w:rPr>
          <w:rFonts w:asciiTheme="minorHAnsi" w:hAnsiTheme="minorHAnsi" w:cstheme="minorHAnsi"/>
        </w:rPr>
      </w:pPr>
    </w:p>
    <w:p w14:paraId="1DFDCD70"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2CBEFF35"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36514C9A"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67F47A32"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2900D098"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r w:rsidR="000920C0" w:rsidRPr="00E1466B">
        <w:rPr>
          <w:rFonts w:asciiTheme="minorHAnsi" w:hAnsiTheme="minorHAnsi" w:cstheme="minorHAnsi"/>
          <w:b/>
          <w:color w:val="000000"/>
        </w:rPr>
        <w:tab/>
      </w:r>
      <w:r w:rsidR="000920C0"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9B3562">
        <w:rPr>
          <w:rFonts w:asciiTheme="minorHAnsi" w:hAnsiTheme="minorHAnsi" w:cstheme="minorHAnsi"/>
          <w:color w:val="000000"/>
        </w:rPr>
        <w:t>0</w:t>
      </w:r>
      <w:r w:rsidR="00912B3A">
        <w:rPr>
          <w:rFonts w:asciiTheme="minorHAnsi" w:hAnsiTheme="minorHAnsi" w:cstheme="minorHAnsi"/>
          <w:color w:val="000000"/>
        </w:rPr>
        <w:t>5</w:t>
      </w:r>
      <w:r w:rsidR="00216C83">
        <w:rPr>
          <w:rFonts w:asciiTheme="minorHAnsi" w:hAnsiTheme="minorHAnsi" w:cstheme="minorHAnsi"/>
          <w:color w:val="000000"/>
        </w:rPr>
        <w:t xml:space="preserve"> year</w:t>
      </w:r>
    </w:p>
    <w:p w14:paraId="1F4F176F"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0C76C38D"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lastRenderedPageBreak/>
        <w:t>Performance Guarantee:</w:t>
      </w:r>
    </w:p>
    <w:p w14:paraId="4338ACE6"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704DC1A1"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720A21AA"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09BA716B"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509DD6AF" w14:textId="3CEB763D" w:rsidR="00F542B8" w:rsidRPr="00F542B8" w:rsidRDefault="002C3D09" w:rsidP="00F542B8">
      <w:pPr>
        <w:pStyle w:val="ListParagraph"/>
        <w:widowControl w:val="0"/>
        <w:numPr>
          <w:ilvl w:val="0"/>
          <w:numId w:val="20"/>
        </w:numPr>
        <w:autoSpaceDE w:val="0"/>
        <w:autoSpaceDN w:val="0"/>
        <w:adjustRightInd w:val="0"/>
        <w:spacing w:line="276" w:lineRule="auto"/>
        <w:ind w:left="360"/>
        <w:jc w:val="both"/>
        <w:rPr>
          <w:b/>
        </w:rPr>
      </w:pPr>
      <w:r w:rsidRPr="002C3D09">
        <w:rPr>
          <w:rFonts w:asciiTheme="minorHAnsi" w:hAnsiTheme="minorHAnsi" w:cstheme="minorHAnsi"/>
          <w:b/>
          <w:bCs/>
        </w:rPr>
        <w:t>Wireless Controller</w:t>
      </w:r>
      <w:r w:rsidR="00F542B8" w:rsidRPr="00F542B8">
        <w:rPr>
          <w:b/>
        </w:rPr>
        <w:t>:</w:t>
      </w:r>
    </w:p>
    <w:p w14:paraId="5241D5FC" w14:textId="77777777" w:rsidR="00F542B8" w:rsidRPr="00F542B8" w:rsidRDefault="00F542B8" w:rsidP="00EF3DCA">
      <w:pPr>
        <w:pStyle w:val="ListParagraph"/>
        <w:numPr>
          <w:ilvl w:val="0"/>
          <w:numId w:val="18"/>
        </w:numPr>
        <w:jc w:val="both"/>
        <w:rPr>
          <w:color w:val="000000"/>
        </w:rPr>
      </w:pPr>
      <w:r w:rsidRPr="00F542B8">
        <w:rPr>
          <w:color w:val="000000"/>
        </w:rPr>
        <w:t xml:space="preserve">35% of License and/or Solution and/or Hardware and implementation cost will be paid after UAT sign off. 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42BAF94A" w14:textId="77777777" w:rsidR="00F542B8" w:rsidRPr="00F542B8" w:rsidRDefault="00F542B8" w:rsidP="00EF3DCA">
      <w:pPr>
        <w:pStyle w:val="ListParagraph"/>
        <w:numPr>
          <w:ilvl w:val="0"/>
          <w:numId w:val="18"/>
        </w:numPr>
        <w:jc w:val="both"/>
        <w:rPr>
          <w:color w:val="000000"/>
        </w:rPr>
      </w:pPr>
      <w:r w:rsidRPr="00F542B8">
        <w:rPr>
          <w:color w:val="000000"/>
        </w:rPr>
        <w:t>45% of License and/or Solution and/or Hardware and implementation cost will be paid after go-live/successful completion of project</w:t>
      </w:r>
    </w:p>
    <w:p w14:paraId="19FA766F" w14:textId="40E87B9D" w:rsidR="00F542B8" w:rsidRPr="00F542B8" w:rsidRDefault="002E23CF" w:rsidP="00F542B8">
      <w:pPr>
        <w:pStyle w:val="ListParagraph"/>
        <w:numPr>
          <w:ilvl w:val="0"/>
          <w:numId w:val="18"/>
        </w:numPr>
        <w:jc w:val="both"/>
        <w:rPr>
          <w:color w:val="000000"/>
        </w:rPr>
      </w:pPr>
      <w:r w:rsidRPr="002E23CF">
        <w:rPr>
          <w:color w:val="000000"/>
        </w:rPr>
        <w:t>The re</w:t>
      </w:r>
      <w:r>
        <w:rPr>
          <w:color w:val="000000"/>
        </w:rPr>
        <w:t>st</w:t>
      </w:r>
      <w:r w:rsidRPr="002E23CF">
        <w:rPr>
          <w:color w:val="000000"/>
        </w:rPr>
        <w:t xml:space="preserve"> 20% of the Purchase Order value will be paid upon successful completion of the User Verification Test (UVT), to be conducted within three months of the Go-Live date. This payment is subject to the submission of a Performance Guarantee (PG) equivalent to 10% of the Purchase Order value, valid for the duration of the warranty period</w:t>
      </w:r>
      <w:r w:rsidR="00F542B8">
        <w:rPr>
          <w:color w:val="000000"/>
        </w:rPr>
        <w:t>.</w:t>
      </w:r>
      <w:r w:rsidR="00F542B8" w:rsidRPr="00F542B8">
        <w:rPr>
          <w:color w:val="000000"/>
        </w:rPr>
        <w:t xml:space="preserve"> Payment will be made </w:t>
      </w:r>
      <w:r w:rsidR="00F542B8" w:rsidRPr="00F542B8">
        <w:rPr>
          <w:rFonts w:asciiTheme="minorHAnsi" w:hAnsiTheme="minorHAnsi" w:cstheme="minorHAnsi"/>
          <w:color w:val="000000"/>
        </w:rPr>
        <w:t xml:space="preserve">within 30 days after successfully delivery of License &amp; </w:t>
      </w:r>
      <w:r w:rsidR="00F542B8" w:rsidRPr="003F729C">
        <w:t xml:space="preserve">Payment in </w:t>
      </w:r>
      <w:r w:rsidR="00F542B8">
        <w:t>BDT</w:t>
      </w:r>
      <w:r w:rsidR="00F542B8" w:rsidRPr="003F729C">
        <w:t xml:space="preserve"> through Account Transfer/Pay Order in favor of the Supplier/Service Provider upon submission of Bill with complete supporting documents after duly completion of </w:t>
      </w:r>
      <w:r w:rsidR="00F542B8">
        <w:t>implementation work and accepted by the bank authority</w:t>
      </w:r>
      <w:r w:rsidR="00F542B8" w:rsidRPr="003F729C">
        <w:t>. Schedule of Charge shall be applicable for payment through Pay Order</w:t>
      </w:r>
    </w:p>
    <w:p w14:paraId="29E53DBF" w14:textId="77777777" w:rsidR="00122C59" w:rsidRDefault="00122C59" w:rsidP="00122C59">
      <w:pPr>
        <w:pStyle w:val="ListParagraph"/>
        <w:widowControl w:val="0"/>
        <w:numPr>
          <w:ilvl w:val="0"/>
          <w:numId w:val="20"/>
        </w:numPr>
        <w:autoSpaceDE w:val="0"/>
        <w:autoSpaceDN w:val="0"/>
        <w:adjustRightInd w:val="0"/>
        <w:spacing w:line="276" w:lineRule="auto"/>
        <w:ind w:left="360"/>
        <w:jc w:val="both"/>
        <w:rPr>
          <w:b/>
          <w:color w:val="000000"/>
        </w:rPr>
      </w:pPr>
      <w:r w:rsidRPr="00F542B8">
        <w:rPr>
          <w:b/>
          <w:color w:val="000000"/>
        </w:rPr>
        <w:t xml:space="preserve">AMC, Subscription and Support Service </w:t>
      </w:r>
      <w:r w:rsidR="00BB68B0">
        <w:rPr>
          <w:b/>
          <w:color w:val="000000"/>
        </w:rPr>
        <w:t>Cost for 6</w:t>
      </w:r>
      <w:r>
        <w:rPr>
          <w:b/>
          <w:color w:val="000000"/>
          <w:vertAlign w:val="superscript"/>
        </w:rPr>
        <w:t>th</w:t>
      </w:r>
      <w:r>
        <w:rPr>
          <w:b/>
          <w:color w:val="000000"/>
        </w:rPr>
        <w:t xml:space="preserve"> year and onward:</w:t>
      </w:r>
    </w:p>
    <w:p w14:paraId="5A7E9D6E" w14:textId="77777777" w:rsidR="00122C59" w:rsidRPr="00F542B8" w:rsidRDefault="00912B3A" w:rsidP="00122C59">
      <w:pPr>
        <w:pStyle w:val="ListParagraph"/>
        <w:numPr>
          <w:ilvl w:val="0"/>
          <w:numId w:val="18"/>
        </w:numPr>
        <w:jc w:val="both"/>
        <w:rPr>
          <w:color w:val="000000"/>
        </w:rPr>
      </w:pPr>
      <w:r>
        <w:rPr>
          <w:color w:val="000000"/>
        </w:rPr>
        <w:t>Payment of 6</w:t>
      </w:r>
      <w:r w:rsidR="00122C59" w:rsidRPr="00F542B8">
        <w:rPr>
          <w:color w:val="000000"/>
          <w:vertAlign w:val="superscript"/>
        </w:rPr>
        <w:t>th</w:t>
      </w:r>
      <w:r w:rsidR="00122C59">
        <w:rPr>
          <w:color w:val="000000"/>
        </w:rPr>
        <w:t xml:space="preserve"> year and onward </w:t>
      </w:r>
      <w:r w:rsidR="00122C59" w:rsidRPr="00F542B8">
        <w:rPr>
          <w:color w:val="000000"/>
        </w:rPr>
        <w:t xml:space="preserve">AMC, Subscription and Support Service Cost will be made yearly basis at the end of each year. </w:t>
      </w:r>
      <w:r w:rsidR="00122C59" w:rsidRPr="00F542B8">
        <w:rPr>
          <w:rFonts w:asciiTheme="minorHAnsi" w:hAnsiTheme="minorHAnsi" w:cstheme="minorHAnsi"/>
        </w:rPr>
        <w:t>Payment will be made in BDT considering the Conversion rate (TT Clean rate) of the date of invoice.</w:t>
      </w:r>
    </w:p>
    <w:p w14:paraId="595922C4" w14:textId="4DBA0003" w:rsidR="002C3D09" w:rsidRPr="002C3D09" w:rsidRDefault="002C3D09" w:rsidP="002C3D09">
      <w:pPr>
        <w:pStyle w:val="ListParagraph"/>
        <w:widowControl w:val="0"/>
        <w:numPr>
          <w:ilvl w:val="0"/>
          <w:numId w:val="20"/>
        </w:numPr>
        <w:autoSpaceDE w:val="0"/>
        <w:autoSpaceDN w:val="0"/>
        <w:adjustRightInd w:val="0"/>
        <w:ind w:left="360"/>
        <w:jc w:val="both"/>
        <w:rPr>
          <w:b/>
          <w:bCs/>
          <w:color w:val="000000"/>
        </w:rPr>
      </w:pPr>
      <w:r w:rsidRPr="002C3D09">
        <w:rPr>
          <w:rFonts w:asciiTheme="minorHAnsi" w:hAnsiTheme="minorHAnsi" w:cstheme="minorHAnsi"/>
          <w:b/>
          <w:bCs/>
        </w:rPr>
        <w:t>Access point</w:t>
      </w:r>
    </w:p>
    <w:p w14:paraId="466A6505" w14:textId="7B5725FC" w:rsidR="00AA0061" w:rsidRPr="002C3D09" w:rsidRDefault="002C3D09" w:rsidP="002C3D09">
      <w:pPr>
        <w:pStyle w:val="ListParagraph"/>
        <w:numPr>
          <w:ilvl w:val="0"/>
          <w:numId w:val="18"/>
        </w:numPr>
        <w:jc w:val="both"/>
        <w:rPr>
          <w:color w:val="000000"/>
        </w:rPr>
      </w:pPr>
      <w:r w:rsidRPr="002C3D09">
        <w:rPr>
          <w:color w:val="000000"/>
        </w:rPr>
        <w:t>Payment will be made after 30 days upon completion of successful delivery, Installation and subsequent submission of the Bill along with photocopy of the Purchase Order, photocopy of the VAT registration Certificate (if applicable) and original Delivery Challan, which is dully signed by authorized person of City Bank Limited. Schedule of Charge shall be applicable for payment through Pay Order</w:t>
      </w:r>
    </w:p>
    <w:p w14:paraId="00A503AD" w14:textId="77777777" w:rsidR="002C3D09" w:rsidRDefault="002C3D09" w:rsidP="000920C0">
      <w:pPr>
        <w:widowControl w:val="0"/>
        <w:autoSpaceDE w:val="0"/>
        <w:autoSpaceDN w:val="0"/>
        <w:adjustRightInd w:val="0"/>
        <w:spacing w:line="276" w:lineRule="auto"/>
        <w:jc w:val="both"/>
        <w:rPr>
          <w:rFonts w:asciiTheme="minorHAnsi" w:hAnsiTheme="minorHAnsi" w:cstheme="minorHAnsi"/>
          <w:b/>
        </w:rPr>
      </w:pPr>
    </w:p>
    <w:p w14:paraId="7AB24568" w14:textId="3E19D8F5"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241DA9C2"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(preferable)</w:t>
      </w:r>
      <w:r w:rsidRPr="00E1466B">
        <w:rPr>
          <w:rFonts w:asciiTheme="minorHAnsi" w:hAnsiTheme="minorHAnsi" w:cstheme="minorHAnsi"/>
        </w:rPr>
        <w:t xml:space="preserve">. </w:t>
      </w:r>
      <w:r w:rsidR="003C78F7">
        <w:rPr>
          <w:rFonts w:asciiTheme="minorHAnsi" w:hAnsiTheme="minorHAnsi" w:cstheme="minorHAnsi"/>
        </w:rPr>
        <w:t>In case of foreign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21063E70" w14:textId="77777777" w:rsidR="009B3562" w:rsidRPr="00E1466B" w:rsidRDefault="009B3562" w:rsidP="000920C0">
      <w:pPr>
        <w:widowControl w:val="0"/>
        <w:autoSpaceDE w:val="0"/>
        <w:autoSpaceDN w:val="0"/>
        <w:adjustRightInd w:val="0"/>
        <w:spacing w:line="276" w:lineRule="auto"/>
        <w:jc w:val="both"/>
        <w:rPr>
          <w:rFonts w:asciiTheme="minorHAnsi" w:hAnsiTheme="minorHAnsi" w:cstheme="minorHAnsi"/>
          <w:b/>
        </w:rPr>
      </w:pPr>
    </w:p>
    <w:p w14:paraId="079602B1"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20F1F607" w14:textId="6A9A41A9" w:rsidR="000920C0" w:rsidRPr="00E1466B" w:rsidRDefault="003341EA" w:rsidP="000920C0">
      <w:pPr>
        <w:widowControl w:val="0"/>
        <w:autoSpaceDE w:val="0"/>
        <w:autoSpaceDN w:val="0"/>
        <w:adjustRightInd w:val="0"/>
        <w:spacing w:line="276" w:lineRule="auto"/>
        <w:jc w:val="both"/>
        <w:rPr>
          <w:rFonts w:asciiTheme="minorHAnsi" w:hAnsiTheme="minorHAnsi" w:cstheme="minorHAnsi"/>
          <w:color w:val="000000"/>
        </w:rPr>
      </w:pPr>
      <w:r w:rsidRPr="009006D2">
        <w:rPr>
          <w:rFonts w:asciiTheme="minorHAnsi" w:hAnsiTheme="minorHAnsi" w:cstheme="minorHAnsi"/>
        </w:rPr>
        <w:t xml:space="preserve">Wi-Fi System </w:t>
      </w:r>
      <w:r w:rsidR="003C3D29" w:rsidRPr="00E1466B">
        <w:rPr>
          <w:rFonts w:asciiTheme="minorHAnsi" w:hAnsiTheme="minorHAnsi" w:cstheme="minorHAnsi"/>
          <w:color w:val="000000"/>
        </w:rPr>
        <w:t xml:space="preserve">should be delivered within the agreed </w:t>
      </w:r>
      <w:proofErr w:type="gramStart"/>
      <w:r w:rsidR="003C3D29" w:rsidRPr="00E1466B">
        <w:rPr>
          <w:rFonts w:asciiTheme="minorHAnsi" w:hAnsiTheme="minorHAnsi" w:cstheme="minorHAnsi"/>
          <w:color w:val="000000"/>
        </w:rPr>
        <w:t>time line</w:t>
      </w:r>
      <w:proofErr w:type="gramEnd"/>
      <w:r w:rsidR="000920C0" w:rsidRPr="00E1466B">
        <w:rPr>
          <w:rFonts w:asciiTheme="minorHAnsi" w:hAnsiTheme="minorHAnsi" w:cstheme="minorHAnsi"/>
          <w:color w:val="000000"/>
        </w:rPr>
        <w:t xml:space="preserve">. If delayed, bank is entitled to charge a penalty @ 0.05% of Purchase Order/Contract value per </w:t>
      </w:r>
      <w:r w:rsidR="00AA0061">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w:t>
      </w:r>
      <w:r w:rsidR="000920C0" w:rsidRPr="00E1466B">
        <w:rPr>
          <w:rFonts w:asciiTheme="minorHAnsi" w:hAnsiTheme="minorHAnsi" w:cstheme="minorHAnsi"/>
          <w:color w:val="000000"/>
        </w:rPr>
        <w:lastRenderedPageBreak/>
        <w:t xml:space="preserve">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058047D8"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2550DCA6"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mention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2A2D821B"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2EE50952"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23A35B85"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4CFAB0CB"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6C824790" w14:textId="77777777" w:rsidTr="00BE0ABB">
        <w:tc>
          <w:tcPr>
            <w:tcW w:w="7400" w:type="dxa"/>
          </w:tcPr>
          <w:p w14:paraId="485D2D6B"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39A43B43"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7D6D1BF0" w14:textId="77777777" w:rsidTr="00BE0ABB">
        <w:tc>
          <w:tcPr>
            <w:tcW w:w="7400" w:type="dxa"/>
          </w:tcPr>
          <w:p w14:paraId="5D00516D"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7040B503"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64A8BAD1" w14:textId="77777777" w:rsidTr="00BE0ABB">
        <w:tc>
          <w:tcPr>
            <w:tcW w:w="7400" w:type="dxa"/>
          </w:tcPr>
          <w:p w14:paraId="5DD5BD19"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6BC44C1C"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47935256" w14:textId="77777777" w:rsidTr="00BE0ABB">
        <w:tc>
          <w:tcPr>
            <w:tcW w:w="7400" w:type="dxa"/>
          </w:tcPr>
          <w:p w14:paraId="3813CC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A974086"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7481CD31" w14:textId="77777777" w:rsidTr="00BE0ABB">
        <w:tc>
          <w:tcPr>
            <w:tcW w:w="7400" w:type="dxa"/>
          </w:tcPr>
          <w:p w14:paraId="79CA782B"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6770FC09"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3A287D02" w14:textId="77777777" w:rsidTr="00BE0ABB">
        <w:tc>
          <w:tcPr>
            <w:tcW w:w="7400" w:type="dxa"/>
          </w:tcPr>
          <w:p w14:paraId="32A9CE88"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376509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3E5095B6"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348C34BE"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01D03DC3" w14:textId="2CC83FFB"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the </w:t>
      </w:r>
      <w:r w:rsidR="002C3D09" w:rsidRPr="00E1700E">
        <w:rPr>
          <w:rFonts w:asciiTheme="minorHAnsi" w:hAnsiTheme="minorHAnsi" w:cstheme="minorHAnsi"/>
        </w:rPr>
        <w:t>Wireless Controller</w:t>
      </w:r>
      <w:r w:rsidR="002C3D09" w:rsidRPr="00F542B8">
        <w:rPr>
          <w:color w:val="000000"/>
        </w:rPr>
        <w:t xml:space="preserve"> </w:t>
      </w:r>
      <w:r w:rsidRPr="00F542B8">
        <w:rPr>
          <w:color w:val="000000"/>
        </w:rPr>
        <w:t xml:space="preserve">License and/or Solution and/or Hardware </w:t>
      </w:r>
      <w:r>
        <w:rPr>
          <w:rFonts w:eastAsia="Times New Roman"/>
          <w:color w:val="000000"/>
        </w:rPr>
        <w:t>shall be at least for the</w:t>
      </w:r>
      <w:r w:rsidR="008601EF">
        <w:rPr>
          <w:rFonts w:eastAsia="Times New Roman"/>
          <w:color w:val="000000"/>
        </w:rPr>
        <w:t xml:space="preserve"> period of 0</w:t>
      </w:r>
      <w:r w:rsidR="00912B3A">
        <w:rPr>
          <w:rFonts w:eastAsia="Times New Roman"/>
          <w:color w:val="000000"/>
        </w:rPr>
        <w:t>5 (Five</w:t>
      </w:r>
      <w:r>
        <w:rPr>
          <w:rFonts w:eastAsia="Times New Roman"/>
          <w:color w:val="000000"/>
        </w:rPr>
        <w:t xml:space="preserve">) year for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solution unless otherwise discontinued by CBL as per provision of signed agreement by the parties.</w:t>
      </w:r>
    </w:p>
    <w:p w14:paraId="2CDE020F" w14:textId="77777777" w:rsidR="00F542B8" w:rsidRDefault="00F542B8" w:rsidP="00F542B8">
      <w:pPr>
        <w:autoSpaceDE w:val="0"/>
        <w:autoSpaceDN w:val="0"/>
        <w:adjustRightInd w:val="0"/>
        <w:jc w:val="both"/>
        <w:rPr>
          <w:rFonts w:eastAsia="Times New Roman"/>
          <w:color w:val="000000"/>
        </w:rPr>
      </w:pPr>
    </w:p>
    <w:p w14:paraId="5C01D756"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monthly basis for the entire solution provided. The successful Vendor is expected to submit a report within a week after expiry of every calendar month in this regard. Details terms &amp; conditions are mentioned in the Agreement template. </w:t>
      </w:r>
    </w:p>
    <w:p w14:paraId="4DAEDF93"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48C3E25E" w14:textId="77777777" w:rsidR="003D5970" w:rsidRPr="00E1466B" w:rsidRDefault="003D5970" w:rsidP="00BB68B0">
      <w:pPr>
        <w:widowControl w:val="0"/>
        <w:autoSpaceDE w:val="0"/>
        <w:autoSpaceDN w:val="0"/>
        <w:adjustRightInd w:val="0"/>
        <w:jc w:val="both"/>
        <w:rPr>
          <w:rFonts w:asciiTheme="minorHAnsi" w:hAnsiTheme="minorHAnsi" w:cstheme="minorHAnsi"/>
          <w:u w:val="single"/>
        </w:rPr>
      </w:pPr>
      <w:r w:rsidRPr="00E1466B">
        <w:rPr>
          <w:rFonts w:asciiTheme="minorHAnsi" w:hAnsiTheme="minorHAnsi" w:cstheme="minorHAnsi"/>
          <w:b/>
        </w:rPr>
        <w:t>Other Terms &amp; Conditions:</w:t>
      </w:r>
    </w:p>
    <w:p w14:paraId="1DD0136E"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52863049"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The pricing should factor in all regulations and all quoted prices should be inclusive of VAT, taxes &amp; all other duties/fees applicable to implement the system at the C</w:t>
      </w:r>
      <w:r w:rsidR="00786650">
        <w:rPr>
          <w:rFonts w:asciiTheme="minorHAnsi" w:hAnsiTheme="minorHAnsi" w:cstheme="minorHAnsi"/>
        </w:rPr>
        <w:t>ity Bank Limited infrastructure.</w:t>
      </w:r>
    </w:p>
    <w:p w14:paraId="00F74BBF" w14:textId="3EE0377D" w:rsidR="003D5970"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 xml:space="preserve">Warranty on </w:t>
      </w:r>
      <w:r w:rsidR="00363B9A" w:rsidRPr="00E1700E">
        <w:rPr>
          <w:rFonts w:asciiTheme="minorHAnsi" w:hAnsiTheme="minorHAnsi" w:cstheme="minorHAnsi"/>
        </w:rPr>
        <w:t>Wireless Controller</w:t>
      </w:r>
      <w:r w:rsidR="00363B9A" w:rsidRPr="00F542B8">
        <w:rPr>
          <w:color w:val="000000"/>
        </w:rPr>
        <w:t xml:space="preserve"> </w:t>
      </w:r>
      <w:r w:rsidR="00F542B8" w:rsidRPr="00F542B8">
        <w:rPr>
          <w:color w:val="000000"/>
        </w:rPr>
        <w:t xml:space="preserve">License and/or Solution and/or Hardware </w:t>
      </w:r>
      <w:r w:rsidRPr="00E1466B">
        <w:rPr>
          <w:rFonts w:asciiTheme="minorHAnsi" w:hAnsiTheme="minorHAnsi" w:cstheme="minorHAnsi"/>
        </w:rPr>
        <w:t xml:space="preserve">will be </w:t>
      </w:r>
      <w:r w:rsidR="00F45D29">
        <w:rPr>
          <w:rFonts w:asciiTheme="minorHAnsi" w:hAnsiTheme="minorHAnsi" w:cstheme="minorHAnsi"/>
        </w:rPr>
        <w:t>0</w:t>
      </w:r>
      <w:r w:rsidR="00BB68B0">
        <w:rPr>
          <w:rFonts w:asciiTheme="minorHAnsi" w:hAnsiTheme="minorHAnsi" w:cstheme="minorHAnsi"/>
        </w:rPr>
        <w:t>5</w:t>
      </w:r>
      <w:r w:rsidR="00F45D29">
        <w:rPr>
          <w:rFonts w:asciiTheme="minorHAnsi" w:hAnsiTheme="minorHAnsi" w:cstheme="minorHAnsi"/>
        </w:rPr>
        <w:t xml:space="preserve"> (</w:t>
      </w:r>
      <w:r w:rsidR="00BB68B0">
        <w:rPr>
          <w:rFonts w:asciiTheme="minorHAnsi" w:hAnsiTheme="minorHAnsi" w:cstheme="minorHAnsi"/>
        </w:rPr>
        <w:t>Five</w:t>
      </w:r>
      <w:r w:rsidR="00AA0061">
        <w:rPr>
          <w:rFonts w:asciiTheme="minorHAnsi" w:hAnsiTheme="minorHAnsi" w:cstheme="minorHAnsi"/>
        </w:rPr>
        <w:t>) years</w:t>
      </w:r>
      <w:r w:rsidRPr="00E1466B">
        <w:rPr>
          <w:rFonts w:asciiTheme="minorHAnsi" w:hAnsiTheme="minorHAnsi" w:cstheme="minorHAnsi"/>
        </w:rPr>
        <w:t xml:space="preserve">. Warranty will become effective from the date of go-love/successful completion of project. </w:t>
      </w:r>
    </w:p>
    <w:p w14:paraId="2A218F17"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Period of AMC is to be calculated after adjusting the aforesaid warranty. </w:t>
      </w:r>
    </w:p>
    <w:p w14:paraId="647B41BE" w14:textId="77777777" w:rsidR="003D5970"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6795F9F0" w14:textId="77777777" w:rsidR="00946C24" w:rsidRDefault="00946C24" w:rsidP="00946C24">
      <w:pPr>
        <w:widowControl w:val="0"/>
        <w:autoSpaceDE w:val="0"/>
        <w:autoSpaceDN w:val="0"/>
        <w:adjustRightInd w:val="0"/>
        <w:spacing w:after="200" w:line="276" w:lineRule="auto"/>
        <w:jc w:val="both"/>
        <w:rPr>
          <w:rFonts w:asciiTheme="minorHAnsi" w:hAnsiTheme="minorHAnsi" w:cstheme="minorHAnsi"/>
        </w:rPr>
      </w:pPr>
    </w:p>
    <w:p w14:paraId="7FA26186" w14:textId="77777777" w:rsidR="00946C24" w:rsidRPr="005E77C4" w:rsidRDefault="00946C24" w:rsidP="00946C24">
      <w:pPr>
        <w:widowControl w:val="0"/>
        <w:autoSpaceDE w:val="0"/>
        <w:autoSpaceDN w:val="0"/>
        <w:adjustRightInd w:val="0"/>
        <w:spacing w:after="200"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13843CC1" w14:textId="77777777" w:rsidR="00F45C36" w:rsidRDefault="00F45C36" w:rsidP="005E77C4">
      <w:pPr>
        <w:rPr>
          <w:b/>
          <w:bCs/>
        </w:rPr>
      </w:pPr>
      <w:r>
        <w:rPr>
          <w:b/>
          <w:bCs/>
        </w:rPr>
        <w:t>Product/Solution Name</w:t>
      </w:r>
      <w:r>
        <w:rPr>
          <w:b/>
          <w:bCs/>
        </w:rPr>
        <w:tab/>
      </w:r>
      <w:r>
        <w:rPr>
          <w:b/>
          <w:bCs/>
        </w:rPr>
        <w:tab/>
        <w:t>:</w:t>
      </w:r>
    </w:p>
    <w:p w14:paraId="531B8151" w14:textId="77777777" w:rsidR="005E77C4" w:rsidRDefault="005E77C4" w:rsidP="005E77C4">
      <w:pPr>
        <w:rPr>
          <w:b/>
          <w:bCs/>
        </w:rPr>
      </w:pPr>
      <w:r>
        <w:rPr>
          <w:b/>
          <w:bCs/>
        </w:rPr>
        <w:lastRenderedPageBreak/>
        <w:t>Name &amp; Address of Principal                  </w:t>
      </w:r>
      <w:proofErr w:type="gramStart"/>
      <w:r>
        <w:rPr>
          <w:b/>
          <w:bCs/>
        </w:rPr>
        <w:t>  :</w:t>
      </w:r>
      <w:proofErr w:type="gramEnd"/>
    </w:p>
    <w:p w14:paraId="613CEC05" w14:textId="77777777" w:rsidR="005E77C4" w:rsidRDefault="005E77C4" w:rsidP="005E77C4">
      <w:pPr>
        <w:rPr>
          <w:b/>
          <w:bCs/>
        </w:rPr>
      </w:pPr>
      <w:r>
        <w:rPr>
          <w:b/>
          <w:bCs/>
        </w:rPr>
        <w:t>Name of Product/Solution</w:t>
      </w:r>
      <w:r>
        <w:rPr>
          <w:b/>
          <w:bCs/>
        </w:rPr>
        <w:tab/>
      </w:r>
      <w:r>
        <w:rPr>
          <w:b/>
          <w:bCs/>
        </w:rPr>
        <w:tab/>
        <w:t xml:space="preserve">: </w:t>
      </w:r>
    </w:p>
    <w:p w14:paraId="793775B9" w14:textId="77777777" w:rsidR="005E77C4" w:rsidRDefault="005E77C4" w:rsidP="005E77C4">
      <w:r>
        <w:rPr>
          <w:b/>
          <w:bCs/>
        </w:rPr>
        <w:t>Name &amp; Address of Local Partner</w:t>
      </w:r>
      <w:r>
        <w:t>          </w:t>
      </w:r>
      <w:proofErr w:type="gramStart"/>
      <w:r>
        <w:t>  :</w:t>
      </w:r>
      <w:proofErr w:type="gramEnd"/>
    </w:p>
    <w:p w14:paraId="5FAC285A" w14:textId="77777777" w:rsidR="005E77C4" w:rsidRDefault="005E77C4" w:rsidP="005E77C4">
      <w:pPr>
        <w:rPr>
          <w:rFonts w:ascii="Times New Roman" w:hAnsi="Times New Roman" w:cs="Times New Roman"/>
          <w:b/>
          <w:bCs/>
          <w:sz w:val="24"/>
          <w:szCs w:val="24"/>
        </w:rPr>
      </w:pPr>
    </w:p>
    <w:p w14:paraId="6A94DF22"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368"/>
        <w:gridCol w:w="900"/>
        <w:gridCol w:w="720"/>
        <w:gridCol w:w="900"/>
        <w:gridCol w:w="900"/>
        <w:gridCol w:w="1450"/>
        <w:gridCol w:w="850"/>
        <w:gridCol w:w="889"/>
        <w:gridCol w:w="669"/>
        <w:gridCol w:w="930"/>
      </w:tblGrid>
      <w:tr w:rsidR="00C96723" w14:paraId="7626087C" w14:textId="77777777" w:rsidTr="00575B13">
        <w:tc>
          <w:tcPr>
            <w:tcW w:w="1368" w:type="dxa"/>
            <w:hideMark/>
          </w:tcPr>
          <w:p w14:paraId="6C40FE68" w14:textId="77777777" w:rsidR="005E77C4" w:rsidRPr="00365860" w:rsidRDefault="005E77C4" w:rsidP="00575B13">
            <w:pPr>
              <w:jc w:val="center"/>
              <w:rPr>
                <w:b/>
                <w:bCs/>
                <w:sz w:val="18"/>
              </w:rPr>
            </w:pPr>
            <w:r w:rsidRPr="00365860">
              <w:rPr>
                <w:b/>
                <w:bCs/>
                <w:sz w:val="18"/>
              </w:rPr>
              <w:t>Item</w:t>
            </w:r>
          </w:p>
        </w:tc>
        <w:tc>
          <w:tcPr>
            <w:tcW w:w="900" w:type="dxa"/>
            <w:hideMark/>
          </w:tcPr>
          <w:p w14:paraId="146CBA92" w14:textId="77777777" w:rsidR="005E77C4" w:rsidRPr="00365860" w:rsidRDefault="005E77C4" w:rsidP="00575B13">
            <w:pPr>
              <w:jc w:val="center"/>
              <w:rPr>
                <w:b/>
                <w:bCs/>
                <w:sz w:val="18"/>
              </w:rPr>
            </w:pPr>
            <w:r w:rsidRPr="00365860">
              <w:rPr>
                <w:b/>
                <w:bCs/>
                <w:sz w:val="18"/>
              </w:rPr>
              <w:t>Solution Name</w:t>
            </w:r>
          </w:p>
        </w:tc>
        <w:tc>
          <w:tcPr>
            <w:tcW w:w="720" w:type="dxa"/>
            <w:hideMark/>
          </w:tcPr>
          <w:p w14:paraId="2A3E1DFA" w14:textId="77777777" w:rsidR="005E77C4" w:rsidRPr="00365860" w:rsidRDefault="005E77C4" w:rsidP="00575B13">
            <w:pPr>
              <w:jc w:val="center"/>
              <w:rPr>
                <w:b/>
                <w:bCs/>
                <w:sz w:val="18"/>
              </w:rPr>
            </w:pPr>
            <w:r w:rsidRPr="00365860">
              <w:rPr>
                <w:b/>
                <w:bCs/>
                <w:sz w:val="18"/>
              </w:rPr>
              <w:t>Client Name</w:t>
            </w:r>
          </w:p>
        </w:tc>
        <w:tc>
          <w:tcPr>
            <w:tcW w:w="900" w:type="dxa"/>
            <w:hideMark/>
          </w:tcPr>
          <w:p w14:paraId="2C10B65F" w14:textId="77777777" w:rsidR="005E77C4" w:rsidRPr="00365860" w:rsidRDefault="00C96723" w:rsidP="00575B13">
            <w:pPr>
              <w:jc w:val="center"/>
              <w:rPr>
                <w:b/>
                <w:bCs/>
                <w:sz w:val="18"/>
              </w:rPr>
            </w:pPr>
            <w:r w:rsidRPr="00365860">
              <w:rPr>
                <w:b/>
                <w:bCs/>
                <w:sz w:val="18"/>
              </w:rPr>
              <w:t xml:space="preserve">Client’s </w:t>
            </w:r>
            <w:r w:rsidR="005E77C4" w:rsidRPr="00365860">
              <w:rPr>
                <w:b/>
                <w:bCs/>
                <w:sz w:val="18"/>
              </w:rPr>
              <w:t>Address</w:t>
            </w:r>
          </w:p>
        </w:tc>
        <w:tc>
          <w:tcPr>
            <w:tcW w:w="900" w:type="dxa"/>
            <w:hideMark/>
          </w:tcPr>
          <w:p w14:paraId="183116FB" w14:textId="77777777" w:rsidR="005E77C4" w:rsidRPr="00365860" w:rsidRDefault="005E77C4" w:rsidP="00575B13">
            <w:pPr>
              <w:jc w:val="center"/>
              <w:rPr>
                <w:b/>
                <w:bCs/>
                <w:sz w:val="18"/>
              </w:rPr>
            </w:pPr>
            <w:r w:rsidRPr="00365860">
              <w:rPr>
                <w:b/>
                <w:bCs/>
                <w:sz w:val="18"/>
              </w:rPr>
              <w:t>Industry Type</w:t>
            </w:r>
          </w:p>
        </w:tc>
        <w:tc>
          <w:tcPr>
            <w:tcW w:w="1450" w:type="dxa"/>
            <w:hideMark/>
          </w:tcPr>
          <w:p w14:paraId="2E4B6510" w14:textId="77777777" w:rsidR="005E77C4" w:rsidRPr="00365860" w:rsidRDefault="005E77C4" w:rsidP="00575B13">
            <w:pPr>
              <w:jc w:val="center"/>
              <w:rPr>
                <w:b/>
                <w:bCs/>
                <w:sz w:val="18"/>
              </w:rPr>
            </w:pPr>
            <w:r w:rsidRPr="00365860">
              <w:rPr>
                <w:b/>
                <w:bCs/>
                <w:sz w:val="18"/>
              </w:rPr>
              <w:t>Implementation Year</w:t>
            </w:r>
          </w:p>
        </w:tc>
        <w:tc>
          <w:tcPr>
            <w:tcW w:w="850" w:type="dxa"/>
            <w:hideMark/>
          </w:tcPr>
          <w:p w14:paraId="1D70F466" w14:textId="77777777" w:rsidR="005E77C4" w:rsidRPr="00365860" w:rsidRDefault="005E77C4" w:rsidP="00575B13">
            <w:pPr>
              <w:jc w:val="center"/>
              <w:rPr>
                <w:b/>
                <w:bCs/>
                <w:sz w:val="18"/>
              </w:rPr>
            </w:pPr>
            <w:r w:rsidRPr="00365860">
              <w:rPr>
                <w:b/>
                <w:bCs/>
                <w:sz w:val="18"/>
              </w:rPr>
              <w:t>Contact Person</w:t>
            </w:r>
          </w:p>
        </w:tc>
        <w:tc>
          <w:tcPr>
            <w:tcW w:w="889" w:type="dxa"/>
            <w:hideMark/>
          </w:tcPr>
          <w:p w14:paraId="115CC1E0" w14:textId="77777777" w:rsidR="005E77C4" w:rsidRPr="00365860" w:rsidRDefault="005E77C4" w:rsidP="00575B13">
            <w:pPr>
              <w:jc w:val="center"/>
              <w:rPr>
                <w:b/>
                <w:bCs/>
                <w:sz w:val="18"/>
              </w:rPr>
            </w:pPr>
            <w:r w:rsidRPr="00365860">
              <w:rPr>
                <w:b/>
                <w:bCs/>
                <w:sz w:val="18"/>
              </w:rPr>
              <w:t>Contact Number</w:t>
            </w:r>
          </w:p>
        </w:tc>
        <w:tc>
          <w:tcPr>
            <w:tcW w:w="669" w:type="dxa"/>
            <w:hideMark/>
          </w:tcPr>
          <w:p w14:paraId="2E867988" w14:textId="77777777" w:rsidR="005E77C4" w:rsidRPr="00365860" w:rsidRDefault="005E77C4" w:rsidP="00575B13">
            <w:pPr>
              <w:jc w:val="center"/>
              <w:rPr>
                <w:b/>
                <w:bCs/>
                <w:sz w:val="18"/>
              </w:rPr>
            </w:pPr>
            <w:r w:rsidRPr="00365860">
              <w:rPr>
                <w:b/>
                <w:bCs/>
                <w:sz w:val="18"/>
              </w:rPr>
              <w:t>Email</w:t>
            </w:r>
          </w:p>
        </w:tc>
        <w:tc>
          <w:tcPr>
            <w:tcW w:w="930" w:type="dxa"/>
            <w:hideMark/>
          </w:tcPr>
          <w:p w14:paraId="77F110FF" w14:textId="77777777" w:rsidR="005E77C4" w:rsidRPr="00365860" w:rsidRDefault="005E77C4" w:rsidP="00575B13">
            <w:pPr>
              <w:jc w:val="center"/>
              <w:rPr>
                <w:b/>
                <w:bCs/>
                <w:sz w:val="18"/>
              </w:rPr>
            </w:pPr>
            <w:r w:rsidRPr="00365860">
              <w:rPr>
                <w:b/>
                <w:bCs/>
                <w:sz w:val="18"/>
              </w:rPr>
              <w:t>Remarks</w:t>
            </w:r>
          </w:p>
        </w:tc>
      </w:tr>
      <w:tr w:rsidR="00C96723" w14:paraId="36A5F7E3" w14:textId="77777777" w:rsidTr="00575B13">
        <w:tc>
          <w:tcPr>
            <w:tcW w:w="1368" w:type="dxa"/>
          </w:tcPr>
          <w:p w14:paraId="2C207502" w14:textId="367E2A62" w:rsidR="005E77C4" w:rsidRDefault="00363B9A" w:rsidP="00D10B12">
            <w:pPr>
              <w:ind w:left="-111" w:right="-172"/>
            </w:pPr>
            <w:r w:rsidRPr="00363B9A">
              <w:rPr>
                <w:rFonts w:eastAsia="Times New Roman"/>
                <w:color w:val="000000"/>
                <w:sz w:val="18"/>
              </w:rPr>
              <w:t>Wireless Controller</w:t>
            </w:r>
          </w:p>
        </w:tc>
        <w:tc>
          <w:tcPr>
            <w:tcW w:w="900" w:type="dxa"/>
          </w:tcPr>
          <w:p w14:paraId="7435A038" w14:textId="77777777" w:rsidR="005E77C4" w:rsidRDefault="005E77C4"/>
        </w:tc>
        <w:tc>
          <w:tcPr>
            <w:tcW w:w="720" w:type="dxa"/>
          </w:tcPr>
          <w:p w14:paraId="48508405" w14:textId="77777777" w:rsidR="005E77C4" w:rsidRDefault="005E77C4"/>
        </w:tc>
        <w:tc>
          <w:tcPr>
            <w:tcW w:w="900" w:type="dxa"/>
          </w:tcPr>
          <w:p w14:paraId="53E5A170" w14:textId="77777777" w:rsidR="005E77C4" w:rsidRDefault="005E77C4"/>
        </w:tc>
        <w:tc>
          <w:tcPr>
            <w:tcW w:w="900" w:type="dxa"/>
          </w:tcPr>
          <w:p w14:paraId="2B6F1590" w14:textId="77777777" w:rsidR="005E77C4" w:rsidRDefault="005E77C4"/>
        </w:tc>
        <w:tc>
          <w:tcPr>
            <w:tcW w:w="1450" w:type="dxa"/>
          </w:tcPr>
          <w:p w14:paraId="5F9B00EA" w14:textId="77777777" w:rsidR="005E77C4" w:rsidRDefault="005E77C4"/>
        </w:tc>
        <w:tc>
          <w:tcPr>
            <w:tcW w:w="850" w:type="dxa"/>
          </w:tcPr>
          <w:p w14:paraId="587EF569" w14:textId="77777777" w:rsidR="005E77C4" w:rsidRDefault="005E77C4"/>
        </w:tc>
        <w:tc>
          <w:tcPr>
            <w:tcW w:w="889" w:type="dxa"/>
          </w:tcPr>
          <w:p w14:paraId="1999A646" w14:textId="77777777" w:rsidR="005E77C4" w:rsidRDefault="005E77C4"/>
        </w:tc>
        <w:tc>
          <w:tcPr>
            <w:tcW w:w="669" w:type="dxa"/>
          </w:tcPr>
          <w:p w14:paraId="368C78D6" w14:textId="77777777" w:rsidR="005E77C4" w:rsidRDefault="005E77C4"/>
        </w:tc>
        <w:tc>
          <w:tcPr>
            <w:tcW w:w="930" w:type="dxa"/>
          </w:tcPr>
          <w:p w14:paraId="4604866E" w14:textId="77777777" w:rsidR="005E77C4" w:rsidRDefault="005E77C4"/>
        </w:tc>
      </w:tr>
      <w:tr w:rsidR="00C96723" w14:paraId="7C718588" w14:textId="77777777" w:rsidTr="00575B13">
        <w:tc>
          <w:tcPr>
            <w:tcW w:w="1368" w:type="dxa"/>
          </w:tcPr>
          <w:p w14:paraId="182395B6" w14:textId="77777777" w:rsidR="005E77C4" w:rsidRDefault="005E77C4"/>
        </w:tc>
        <w:tc>
          <w:tcPr>
            <w:tcW w:w="900" w:type="dxa"/>
          </w:tcPr>
          <w:p w14:paraId="28331D38" w14:textId="77777777" w:rsidR="005E77C4" w:rsidRDefault="005E77C4"/>
        </w:tc>
        <w:tc>
          <w:tcPr>
            <w:tcW w:w="720" w:type="dxa"/>
          </w:tcPr>
          <w:p w14:paraId="4BF4A65D" w14:textId="77777777" w:rsidR="005E77C4" w:rsidRDefault="005E77C4"/>
        </w:tc>
        <w:tc>
          <w:tcPr>
            <w:tcW w:w="900" w:type="dxa"/>
          </w:tcPr>
          <w:p w14:paraId="039F2065" w14:textId="77777777" w:rsidR="005E77C4" w:rsidRDefault="005E77C4"/>
        </w:tc>
        <w:tc>
          <w:tcPr>
            <w:tcW w:w="900" w:type="dxa"/>
          </w:tcPr>
          <w:p w14:paraId="0AAA77AB" w14:textId="77777777" w:rsidR="005E77C4" w:rsidRDefault="005E77C4"/>
        </w:tc>
        <w:tc>
          <w:tcPr>
            <w:tcW w:w="1450" w:type="dxa"/>
          </w:tcPr>
          <w:p w14:paraId="48BD9EB5" w14:textId="77777777" w:rsidR="005E77C4" w:rsidRDefault="005E77C4"/>
        </w:tc>
        <w:tc>
          <w:tcPr>
            <w:tcW w:w="850" w:type="dxa"/>
          </w:tcPr>
          <w:p w14:paraId="2D7E5973" w14:textId="77777777" w:rsidR="005E77C4" w:rsidRDefault="005E77C4"/>
        </w:tc>
        <w:tc>
          <w:tcPr>
            <w:tcW w:w="889" w:type="dxa"/>
          </w:tcPr>
          <w:p w14:paraId="633A667E" w14:textId="77777777" w:rsidR="005E77C4" w:rsidRDefault="005E77C4"/>
        </w:tc>
        <w:tc>
          <w:tcPr>
            <w:tcW w:w="669" w:type="dxa"/>
          </w:tcPr>
          <w:p w14:paraId="527AE82F" w14:textId="77777777" w:rsidR="005E77C4" w:rsidRDefault="005E77C4"/>
        </w:tc>
        <w:tc>
          <w:tcPr>
            <w:tcW w:w="930" w:type="dxa"/>
          </w:tcPr>
          <w:p w14:paraId="502A28F1" w14:textId="77777777" w:rsidR="005E77C4" w:rsidRDefault="005E77C4"/>
        </w:tc>
      </w:tr>
      <w:tr w:rsidR="00C96723" w14:paraId="32ABEFDC" w14:textId="77777777" w:rsidTr="00575B13">
        <w:tc>
          <w:tcPr>
            <w:tcW w:w="1368" w:type="dxa"/>
          </w:tcPr>
          <w:p w14:paraId="2A1CA666" w14:textId="77777777" w:rsidR="005E77C4" w:rsidRDefault="005E77C4"/>
        </w:tc>
        <w:tc>
          <w:tcPr>
            <w:tcW w:w="900" w:type="dxa"/>
          </w:tcPr>
          <w:p w14:paraId="2828516D" w14:textId="77777777" w:rsidR="005E77C4" w:rsidRDefault="005E77C4"/>
        </w:tc>
        <w:tc>
          <w:tcPr>
            <w:tcW w:w="720" w:type="dxa"/>
          </w:tcPr>
          <w:p w14:paraId="2DC8892E" w14:textId="77777777" w:rsidR="005E77C4" w:rsidRDefault="005E77C4"/>
        </w:tc>
        <w:tc>
          <w:tcPr>
            <w:tcW w:w="900" w:type="dxa"/>
          </w:tcPr>
          <w:p w14:paraId="0143879A" w14:textId="77777777" w:rsidR="005E77C4" w:rsidRDefault="005E77C4"/>
        </w:tc>
        <w:tc>
          <w:tcPr>
            <w:tcW w:w="900" w:type="dxa"/>
          </w:tcPr>
          <w:p w14:paraId="16B5C2EA" w14:textId="77777777" w:rsidR="005E77C4" w:rsidRDefault="005E77C4"/>
        </w:tc>
        <w:tc>
          <w:tcPr>
            <w:tcW w:w="1450" w:type="dxa"/>
          </w:tcPr>
          <w:p w14:paraId="560345AD" w14:textId="77777777" w:rsidR="005E77C4" w:rsidRDefault="005E77C4"/>
        </w:tc>
        <w:tc>
          <w:tcPr>
            <w:tcW w:w="850" w:type="dxa"/>
          </w:tcPr>
          <w:p w14:paraId="5694EBCE" w14:textId="77777777" w:rsidR="005E77C4" w:rsidRDefault="005E77C4"/>
        </w:tc>
        <w:tc>
          <w:tcPr>
            <w:tcW w:w="889" w:type="dxa"/>
          </w:tcPr>
          <w:p w14:paraId="2A2719D9" w14:textId="77777777" w:rsidR="005E77C4" w:rsidRDefault="005E77C4"/>
        </w:tc>
        <w:tc>
          <w:tcPr>
            <w:tcW w:w="669" w:type="dxa"/>
          </w:tcPr>
          <w:p w14:paraId="391775C5" w14:textId="77777777" w:rsidR="005E77C4" w:rsidRDefault="005E77C4"/>
        </w:tc>
        <w:tc>
          <w:tcPr>
            <w:tcW w:w="930" w:type="dxa"/>
          </w:tcPr>
          <w:p w14:paraId="540DDB89" w14:textId="77777777" w:rsidR="005E77C4" w:rsidRDefault="005E77C4"/>
        </w:tc>
      </w:tr>
      <w:tr w:rsidR="00C96723" w14:paraId="18400A7D" w14:textId="77777777" w:rsidTr="00575B13">
        <w:tc>
          <w:tcPr>
            <w:tcW w:w="1368" w:type="dxa"/>
          </w:tcPr>
          <w:p w14:paraId="091DA3A4" w14:textId="77777777" w:rsidR="005E77C4" w:rsidRDefault="005E77C4"/>
        </w:tc>
        <w:tc>
          <w:tcPr>
            <w:tcW w:w="900" w:type="dxa"/>
          </w:tcPr>
          <w:p w14:paraId="511B8073" w14:textId="77777777" w:rsidR="005E77C4" w:rsidRDefault="005E77C4"/>
        </w:tc>
        <w:tc>
          <w:tcPr>
            <w:tcW w:w="720" w:type="dxa"/>
          </w:tcPr>
          <w:p w14:paraId="271BAC9F" w14:textId="77777777" w:rsidR="005E77C4" w:rsidRDefault="005E77C4"/>
        </w:tc>
        <w:tc>
          <w:tcPr>
            <w:tcW w:w="900" w:type="dxa"/>
          </w:tcPr>
          <w:p w14:paraId="6BBA185D" w14:textId="77777777" w:rsidR="005E77C4" w:rsidRDefault="005E77C4"/>
        </w:tc>
        <w:tc>
          <w:tcPr>
            <w:tcW w:w="900" w:type="dxa"/>
          </w:tcPr>
          <w:p w14:paraId="5D45A85C" w14:textId="77777777" w:rsidR="005E77C4" w:rsidRDefault="005E77C4"/>
        </w:tc>
        <w:tc>
          <w:tcPr>
            <w:tcW w:w="1450" w:type="dxa"/>
          </w:tcPr>
          <w:p w14:paraId="5458C5EF" w14:textId="77777777" w:rsidR="005E77C4" w:rsidRDefault="005E77C4"/>
        </w:tc>
        <w:tc>
          <w:tcPr>
            <w:tcW w:w="850" w:type="dxa"/>
          </w:tcPr>
          <w:p w14:paraId="6CAE4CF8" w14:textId="77777777" w:rsidR="005E77C4" w:rsidRDefault="005E77C4"/>
        </w:tc>
        <w:tc>
          <w:tcPr>
            <w:tcW w:w="889" w:type="dxa"/>
          </w:tcPr>
          <w:p w14:paraId="75CBBC8D" w14:textId="77777777" w:rsidR="005E77C4" w:rsidRDefault="005E77C4"/>
        </w:tc>
        <w:tc>
          <w:tcPr>
            <w:tcW w:w="669" w:type="dxa"/>
          </w:tcPr>
          <w:p w14:paraId="240D742C" w14:textId="77777777" w:rsidR="005E77C4" w:rsidRDefault="005E77C4"/>
        </w:tc>
        <w:tc>
          <w:tcPr>
            <w:tcW w:w="930" w:type="dxa"/>
          </w:tcPr>
          <w:p w14:paraId="332E74B5" w14:textId="77777777" w:rsidR="005E77C4" w:rsidRDefault="005E77C4"/>
        </w:tc>
      </w:tr>
    </w:tbl>
    <w:p w14:paraId="6BDF22DE" w14:textId="77777777" w:rsidR="005E77C4" w:rsidRDefault="005E77C4" w:rsidP="00F542B8">
      <w:pPr>
        <w:rPr>
          <w:i/>
          <w:iCs/>
          <w:sz w:val="18"/>
          <w:szCs w:val="18"/>
        </w:rPr>
      </w:pPr>
      <w:r>
        <w:rPr>
          <w:i/>
          <w:iCs/>
          <w:sz w:val="18"/>
          <w:szCs w:val="18"/>
        </w:rPr>
        <w:t>If require please insert rows</w:t>
      </w:r>
    </w:p>
    <w:p w14:paraId="6A498719" w14:textId="77777777" w:rsidR="00AB249E" w:rsidRDefault="00AB249E" w:rsidP="00AB249E">
      <w:pPr>
        <w:rPr>
          <w:i/>
          <w:iCs/>
          <w:sz w:val="18"/>
          <w:szCs w:val="18"/>
        </w:rPr>
      </w:pPr>
    </w:p>
    <w:p w14:paraId="21D0AC04" w14:textId="77777777" w:rsidR="005E77C4" w:rsidRDefault="005E77C4" w:rsidP="00F542B8">
      <w:pPr>
        <w:pStyle w:val="ListParagraph"/>
        <w:numPr>
          <w:ilvl w:val="0"/>
          <w:numId w:val="13"/>
        </w:numPr>
        <w:ind w:left="180" w:hanging="270"/>
      </w:pPr>
      <w:r>
        <w:t xml:space="preserve"> </w:t>
      </w:r>
      <w:r w:rsidRPr="00F542B8">
        <w:rPr>
          <w:b/>
          <w:bCs/>
        </w:rPr>
        <w:t>Company’s Financial Strength both local Partner &amp; Principal</w:t>
      </w:r>
    </w:p>
    <w:p w14:paraId="5D63D870"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24BFDAFA" w14:textId="77777777" w:rsidTr="00575B13">
        <w:tc>
          <w:tcPr>
            <w:tcW w:w="2319" w:type="dxa"/>
            <w:vMerge w:val="restart"/>
            <w:hideMark/>
          </w:tcPr>
          <w:p w14:paraId="5A73295C" w14:textId="77777777" w:rsidR="003D61B1" w:rsidRDefault="003D61B1" w:rsidP="003D61B1">
            <w:pPr>
              <w:jc w:val="center"/>
              <w:rPr>
                <w:b/>
                <w:bCs/>
              </w:rPr>
            </w:pPr>
            <w:r>
              <w:rPr>
                <w:b/>
                <w:bCs/>
              </w:rPr>
              <w:t>Particular</w:t>
            </w:r>
          </w:p>
        </w:tc>
        <w:tc>
          <w:tcPr>
            <w:tcW w:w="1121" w:type="dxa"/>
            <w:vMerge w:val="restart"/>
            <w:hideMark/>
          </w:tcPr>
          <w:p w14:paraId="0F06A51D" w14:textId="77777777" w:rsidR="003D61B1" w:rsidRDefault="003D61B1" w:rsidP="003D61B1">
            <w:pPr>
              <w:jc w:val="center"/>
              <w:rPr>
                <w:b/>
                <w:bCs/>
              </w:rPr>
            </w:pPr>
            <w:r>
              <w:rPr>
                <w:b/>
                <w:bCs/>
              </w:rPr>
              <w:t>Financial Year</w:t>
            </w:r>
          </w:p>
        </w:tc>
        <w:tc>
          <w:tcPr>
            <w:tcW w:w="2158" w:type="dxa"/>
            <w:hideMark/>
          </w:tcPr>
          <w:p w14:paraId="0CF8F23A" w14:textId="77777777" w:rsidR="003D61B1" w:rsidRDefault="003D61B1" w:rsidP="003D61B1">
            <w:pPr>
              <w:jc w:val="center"/>
              <w:rPr>
                <w:b/>
                <w:bCs/>
              </w:rPr>
            </w:pPr>
            <w:r>
              <w:rPr>
                <w:b/>
                <w:bCs/>
              </w:rPr>
              <w:t>Principal</w:t>
            </w:r>
          </w:p>
        </w:tc>
        <w:tc>
          <w:tcPr>
            <w:tcW w:w="3160" w:type="dxa"/>
          </w:tcPr>
          <w:p w14:paraId="45714062" w14:textId="77777777" w:rsidR="003D61B1" w:rsidRDefault="003D61B1" w:rsidP="003D61B1">
            <w:pPr>
              <w:jc w:val="center"/>
              <w:rPr>
                <w:b/>
                <w:bCs/>
              </w:rPr>
            </w:pPr>
            <w:r>
              <w:rPr>
                <w:b/>
                <w:bCs/>
              </w:rPr>
              <w:t>Local Partner</w:t>
            </w:r>
          </w:p>
        </w:tc>
      </w:tr>
      <w:tr w:rsidR="003D61B1" w14:paraId="7266009D" w14:textId="77777777" w:rsidTr="00575B13">
        <w:tc>
          <w:tcPr>
            <w:tcW w:w="2319" w:type="dxa"/>
            <w:vMerge/>
          </w:tcPr>
          <w:p w14:paraId="6F406775" w14:textId="77777777" w:rsidR="003D61B1" w:rsidRDefault="003D61B1" w:rsidP="003D61B1">
            <w:pPr>
              <w:jc w:val="center"/>
            </w:pPr>
          </w:p>
        </w:tc>
        <w:tc>
          <w:tcPr>
            <w:tcW w:w="1121" w:type="dxa"/>
            <w:vMerge/>
          </w:tcPr>
          <w:p w14:paraId="14CDEE04" w14:textId="77777777" w:rsidR="003D61B1" w:rsidRDefault="003D61B1" w:rsidP="003D61B1">
            <w:pPr>
              <w:jc w:val="center"/>
            </w:pPr>
          </w:p>
        </w:tc>
        <w:tc>
          <w:tcPr>
            <w:tcW w:w="2158" w:type="dxa"/>
          </w:tcPr>
          <w:p w14:paraId="3B30C254" w14:textId="77777777" w:rsidR="003D61B1" w:rsidRDefault="003D61B1" w:rsidP="003D61B1">
            <w:pPr>
              <w:jc w:val="center"/>
            </w:pPr>
            <w:r>
              <w:t>Figure in BDT</w:t>
            </w:r>
          </w:p>
        </w:tc>
        <w:tc>
          <w:tcPr>
            <w:tcW w:w="3160" w:type="dxa"/>
          </w:tcPr>
          <w:p w14:paraId="589BF72B" w14:textId="77777777" w:rsidR="003D61B1" w:rsidRDefault="003D61B1" w:rsidP="003D61B1">
            <w:pPr>
              <w:jc w:val="center"/>
            </w:pPr>
            <w:r>
              <w:t>Figure in BDT</w:t>
            </w:r>
          </w:p>
        </w:tc>
      </w:tr>
      <w:tr w:rsidR="003D61B1" w14:paraId="7D9A410B" w14:textId="77777777" w:rsidTr="00575B13">
        <w:tc>
          <w:tcPr>
            <w:tcW w:w="2319" w:type="dxa"/>
          </w:tcPr>
          <w:p w14:paraId="4E3278A0" w14:textId="77777777" w:rsidR="003D61B1" w:rsidRDefault="003D61B1" w:rsidP="003D61B1">
            <w:pPr>
              <w:jc w:val="center"/>
            </w:pPr>
            <w:r>
              <w:t>Sales/Revenue</w:t>
            </w:r>
          </w:p>
        </w:tc>
        <w:tc>
          <w:tcPr>
            <w:tcW w:w="1121" w:type="dxa"/>
          </w:tcPr>
          <w:p w14:paraId="014A7A0E" w14:textId="77777777" w:rsidR="003D61B1" w:rsidRDefault="00CA6165" w:rsidP="003D61B1">
            <w:pPr>
              <w:jc w:val="center"/>
            </w:pPr>
            <w:r>
              <w:t>2023-24</w:t>
            </w:r>
          </w:p>
        </w:tc>
        <w:tc>
          <w:tcPr>
            <w:tcW w:w="2158" w:type="dxa"/>
          </w:tcPr>
          <w:p w14:paraId="21391C17" w14:textId="77777777" w:rsidR="003D61B1" w:rsidRDefault="003D61B1" w:rsidP="003D61B1">
            <w:pPr>
              <w:jc w:val="center"/>
            </w:pPr>
          </w:p>
        </w:tc>
        <w:tc>
          <w:tcPr>
            <w:tcW w:w="3160" w:type="dxa"/>
          </w:tcPr>
          <w:p w14:paraId="26F77041" w14:textId="77777777" w:rsidR="003D61B1" w:rsidRDefault="003D61B1" w:rsidP="003D61B1">
            <w:pPr>
              <w:jc w:val="center"/>
            </w:pPr>
          </w:p>
        </w:tc>
      </w:tr>
      <w:tr w:rsidR="003D61B1" w14:paraId="0D4C6B34" w14:textId="77777777" w:rsidTr="002C3D09">
        <w:trPr>
          <w:trHeight w:val="50"/>
        </w:trPr>
        <w:tc>
          <w:tcPr>
            <w:tcW w:w="2319" w:type="dxa"/>
          </w:tcPr>
          <w:p w14:paraId="21BE39DF" w14:textId="77777777" w:rsidR="003D61B1" w:rsidRDefault="003D61B1" w:rsidP="00F22661">
            <w:pPr>
              <w:jc w:val="center"/>
            </w:pPr>
            <w:r w:rsidRPr="00EC7926">
              <w:t>Sales/Revenue</w:t>
            </w:r>
          </w:p>
        </w:tc>
        <w:tc>
          <w:tcPr>
            <w:tcW w:w="1121" w:type="dxa"/>
          </w:tcPr>
          <w:p w14:paraId="19BEED6A" w14:textId="77777777" w:rsidR="003D61B1" w:rsidRDefault="00575B13" w:rsidP="003D61B1">
            <w:pPr>
              <w:jc w:val="center"/>
            </w:pPr>
            <w:r>
              <w:t>2022-23</w:t>
            </w:r>
          </w:p>
        </w:tc>
        <w:tc>
          <w:tcPr>
            <w:tcW w:w="2158" w:type="dxa"/>
          </w:tcPr>
          <w:p w14:paraId="4CA6C756" w14:textId="77777777" w:rsidR="003D61B1" w:rsidRDefault="003D61B1" w:rsidP="003D61B1">
            <w:pPr>
              <w:jc w:val="center"/>
            </w:pPr>
          </w:p>
        </w:tc>
        <w:tc>
          <w:tcPr>
            <w:tcW w:w="3160" w:type="dxa"/>
          </w:tcPr>
          <w:p w14:paraId="353A0130" w14:textId="77777777" w:rsidR="003D61B1" w:rsidRDefault="003D61B1" w:rsidP="003D61B1">
            <w:pPr>
              <w:jc w:val="center"/>
            </w:pPr>
          </w:p>
        </w:tc>
      </w:tr>
      <w:tr w:rsidR="003D61B1" w14:paraId="3882D416" w14:textId="77777777" w:rsidTr="00575B13">
        <w:tc>
          <w:tcPr>
            <w:tcW w:w="2319" w:type="dxa"/>
          </w:tcPr>
          <w:p w14:paraId="47B9586C" w14:textId="77777777" w:rsidR="003D61B1" w:rsidRDefault="003D61B1" w:rsidP="00F22661">
            <w:pPr>
              <w:jc w:val="center"/>
            </w:pPr>
            <w:r w:rsidRPr="00EC7926">
              <w:t>Sales/Revenue</w:t>
            </w:r>
          </w:p>
        </w:tc>
        <w:tc>
          <w:tcPr>
            <w:tcW w:w="1121" w:type="dxa"/>
          </w:tcPr>
          <w:p w14:paraId="2C81F95B" w14:textId="77777777" w:rsidR="003D61B1" w:rsidRDefault="00575B13" w:rsidP="00575B13">
            <w:pPr>
              <w:jc w:val="center"/>
            </w:pPr>
            <w:r>
              <w:t>2022</w:t>
            </w:r>
            <w:r w:rsidR="003D61B1">
              <w:t>-</w:t>
            </w:r>
            <w:r w:rsidR="00324376">
              <w:t>2</w:t>
            </w:r>
            <w:r>
              <w:t>1</w:t>
            </w:r>
          </w:p>
        </w:tc>
        <w:tc>
          <w:tcPr>
            <w:tcW w:w="2158" w:type="dxa"/>
          </w:tcPr>
          <w:p w14:paraId="1147F4E6" w14:textId="77777777" w:rsidR="003D61B1" w:rsidRDefault="003D61B1" w:rsidP="003D61B1">
            <w:pPr>
              <w:jc w:val="center"/>
            </w:pPr>
          </w:p>
        </w:tc>
        <w:tc>
          <w:tcPr>
            <w:tcW w:w="3160" w:type="dxa"/>
          </w:tcPr>
          <w:p w14:paraId="108AD10F" w14:textId="77777777" w:rsidR="003D61B1" w:rsidRDefault="003D61B1" w:rsidP="003D61B1">
            <w:pPr>
              <w:jc w:val="center"/>
            </w:pPr>
          </w:p>
        </w:tc>
      </w:tr>
    </w:tbl>
    <w:p w14:paraId="0E0F2D35" w14:textId="77777777" w:rsidR="003D61B1" w:rsidRDefault="003D61B1" w:rsidP="005E77C4">
      <w:pPr>
        <w:ind w:left="720" w:firstLine="720"/>
        <w:rPr>
          <w:sz w:val="24"/>
          <w:szCs w:val="24"/>
        </w:rPr>
      </w:pPr>
    </w:p>
    <w:p w14:paraId="7745FC3A" w14:textId="77777777" w:rsidR="005E77C4" w:rsidRDefault="005E77C4" w:rsidP="00F542B8">
      <w:pPr>
        <w:pStyle w:val="ListParagraph"/>
        <w:numPr>
          <w:ilvl w:val="0"/>
          <w:numId w:val="22"/>
        </w:numPr>
        <w:ind w:left="630" w:hanging="360"/>
      </w:pPr>
      <w:r w:rsidRPr="00FE71F8">
        <w:rPr>
          <w:b/>
        </w:rPr>
        <w:t>Resource strength: Total number of employee, Sales, Developer, Support etc.</w:t>
      </w:r>
    </w:p>
    <w:p w14:paraId="52EA4331"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7E32A3DC" w14:textId="77777777" w:rsidTr="00575B13">
        <w:tc>
          <w:tcPr>
            <w:tcW w:w="2962" w:type="dxa"/>
            <w:hideMark/>
          </w:tcPr>
          <w:p w14:paraId="00208E0A" w14:textId="77777777" w:rsidR="005E77C4" w:rsidRDefault="005E77C4">
            <w:pPr>
              <w:rPr>
                <w:b/>
                <w:bCs/>
              </w:rPr>
            </w:pPr>
            <w:r>
              <w:rPr>
                <w:b/>
                <w:bCs/>
              </w:rPr>
              <w:t>Particular</w:t>
            </w:r>
          </w:p>
        </w:tc>
        <w:tc>
          <w:tcPr>
            <w:tcW w:w="1440" w:type="dxa"/>
            <w:hideMark/>
          </w:tcPr>
          <w:p w14:paraId="7BF5C3EF" w14:textId="77777777" w:rsidR="005E77C4" w:rsidRDefault="005E77C4">
            <w:pPr>
              <w:rPr>
                <w:b/>
                <w:bCs/>
              </w:rPr>
            </w:pPr>
            <w:r>
              <w:rPr>
                <w:b/>
                <w:bCs/>
              </w:rPr>
              <w:t>Number</w:t>
            </w:r>
          </w:p>
        </w:tc>
        <w:tc>
          <w:tcPr>
            <w:tcW w:w="4410" w:type="dxa"/>
            <w:hideMark/>
          </w:tcPr>
          <w:p w14:paraId="1E6AB1C5" w14:textId="77777777" w:rsidR="005E77C4" w:rsidRDefault="005E77C4">
            <w:pPr>
              <w:rPr>
                <w:b/>
                <w:bCs/>
              </w:rPr>
            </w:pPr>
            <w:r>
              <w:rPr>
                <w:b/>
                <w:bCs/>
              </w:rPr>
              <w:t>Remarks</w:t>
            </w:r>
          </w:p>
        </w:tc>
      </w:tr>
      <w:tr w:rsidR="005E77C4" w14:paraId="1873DF69" w14:textId="77777777" w:rsidTr="00575B13">
        <w:tc>
          <w:tcPr>
            <w:tcW w:w="2962" w:type="dxa"/>
            <w:hideMark/>
          </w:tcPr>
          <w:p w14:paraId="77C53231" w14:textId="77777777" w:rsidR="005E77C4" w:rsidRDefault="005E77C4">
            <w:r>
              <w:t xml:space="preserve">Management </w:t>
            </w:r>
          </w:p>
        </w:tc>
        <w:tc>
          <w:tcPr>
            <w:tcW w:w="1440" w:type="dxa"/>
          </w:tcPr>
          <w:p w14:paraId="63238AFE" w14:textId="77777777" w:rsidR="005E77C4" w:rsidRDefault="005E77C4"/>
        </w:tc>
        <w:tc>
          <w:tcPr>
            <w:tcW w:w="4410" w:type="dxa"/>
          </w:tcPr>
          <w:p w14:paraId="65982297" w14:textId="77777777" w:rsidR="005E77C4" w:rsidRDefault="005E77C4"/>
        </w:tc>
      </w:tr>
      <w:tr w:rsidR="005E77C4" w14:paraId="0490DFCA" w14:textId="77777777" w:rsidTr="00575B13">
        <w:tc>
          <w:tcPr>
            <w:tcW w:w="2962" w:type="dxa"/>
            <w:hideMark/>
          </w:tcPr>
          <w:p w14:paraId="304E8FD8" w14:textId="77777777" w:rsidR="005E77C4" w:rsidRDefault="005E77C4">
            <w:r>
              <w:t>Sales</w:t>
            </w:r>
          </w:p>
        </w:tc>
        <w:tc>
          <w:tcPr>
            <w:tcW w:w="1440" w:type="dxa"/>
          </w:tcPr>
          <w:p w14:paraId="50F11CFF" w14:textId="77777777" w:rsidR="005E77C4" w:rsidRDefault="005E77C4"/>
        </w:tc>
        <w:tc>
          <w:tcPr>
            <w:tcW w:w="4410" w:type="dxa"/>
          </w:tcPr>
          <w:p w14:paraId="4CF24012" w14:textId="77777777" w:rsidR="005E77C4" w:rsidRDefault="005E77C4"/>
        </w:tc>
      </w:tr>
      <w:tr w:rsidR="005E77C4" w14:paraId="26201576" w14:textId="77777777" w:rsidTr="00575B13">
        <w:tc>
          <w:tcPr>
            <w:tcW w:w="2962" w:type="dxa"/>
            <w:hideMark/>
          </w:tcPr>
          <w:p w14:paraId="44E5F56A" w14:textId="77777777" w:rsidR="005E77C4" w:rsidRDefault="005E77C4">
            <w:r>
              <w:t>Developer/Engineer</w:t>
            </w:r>
          </w:p>
        </w:tc>
        <w:tc>
          <w:tcPr>
            <w:tcW w:w="1440" w:type="dxa"/>
          </w:tcPr>
          <w:p w14:paraId="4504C3B7" w14:textId="77777777" w:rsidR="005E77C4" w:rsidRDefault="005E77C4"/>
        </w:tc>
        <w:tc>
          <w:tcPr>
            <w:tcW w:w="4410" w:type="dxa"/>
          </w:tcPr>
          <w:p w14:paraId="62D52602" w14:textId="77777777" w:rsidR="005E77C4" w:rsidRDefault="005E77C4"/>
        </w:tc>
      </w:tr>
      <w:tr w:rsidR="005E77C4" w14:paraId="6C42A310" w14:textId="77777777" w:rsidTr="00575B13">
        <w:tc>
          <w:tcPr>
            <w:tcW w:w="2962" w:type="dxa"/>
            <w:hideMark/>
          </w:tcPr>
          <w:p w14:paraId="37E41793" w14:textId="77777777" w:rsidR="005E77C4" w:rsidRDefault="005E77C4">
            <w:r>
              <w:t>After Sales Support team</w:t>
            </w:r>
          </w:p>
        </w:tc>
        <w:tc>
          <w:tcPr>
            <w:tcW w:w="1440" w:type="dxa"/>
          </w:tcPr>
          <w:p w14:paraId="446935B9" w14:textId="77777777" w:rsidR="005E77C4" w:rsidRDefault="005E77C4"/>
        </w:tc>
        <w:tc>
          <w:tcPr>
            <w:tcW w:w="4410" w:type="dxa"/>
          </w:tcPr>
          <w:p w14:paraId="133ED373" w14:textId="77777777" w:rsidR="005E77C4" w:rsidRDefault="005E77C4"/>
        </w:tc>
      </w:tr>
      <w:tr w:rsidR="005E77C4" w14:paraId="297B66C1" w14:textId="77777777" w:rsidTr="00575B13">
        <w:tc>
          <w:tcPr>
            <w:tcW w:w="2962" w:type="dxa"/>
            <w:hideMark/>
          </w:tcPr>
          <w:p w14:paraId="5376972B" w14:textId="77777777" w:rsidR="005E77C4" w:rsidRDefault="005E77C4">
            <w:r>
              <w:t>Other</w:t>
            </w:r>
          </w:p>
        </w:tc>
        <w:tc>
          <w:tcPr>
            <w:tcW w:w="1440" w:type="dxa"/>
          </w:tcPr>
          <w:p w14:paraId="07923E4B" w14:textId="77777777" w:rsidR="005E77C4" w:rsidRDefault="005E77C4"/>
        </w:tc>
        <w:tc>
          <w:tcPr>
            <w:tcW w:w="4410" w:type="dxa"/>
          </w:tcPr>
          <w:p w14:paraId="106C656B" w14:textId="77777777" w:rsidR="005E77C4" w:rsidRDefault="005E77C4"/>
        </w:tc>
      </w:tr>
      <w:tr w:rsidR="005E77C4" w14:paraId="0F703AD6" w14:textId="77777777" w:rsidTr="00575B13">
        <w:tc>
          <w:tcPr>
            <w:tcW w:w="2962" w:type="dxa"/>
            <w:hideMark/>
          </w:tcPr>
          <w:p w14:paraId="7E21CC62" w14:textId="77777777" w:rsidR="005E77C4" w:rsidRDefault="005E77C4">
            <w:pPr>
              <w:rPr>
                <w:b/>
                <w:bCs/>
              </w:rPr>
            </w:pPr>
            <w:r>
              <w:rPr>
                <w:b/>
                <w:bCs/>
              </w:rPr>
              <w:t>Total</w:t>
            </w:r>
          </w:p>
        </w:tc>
        <w:tc>
          <w:tcPr>
            <w:tcW w:w="1440" w:type="dxa"/>
          </w:tcPr>
          <w:p w14:paraId="71AAB65F" w14:textId="77777777" w:rsidR="005E77C4" w:rsidRDefault="005E77C4"/>
        </w:tc>
        <w:tc>
          <w:tcPr>
            <w:tcW w:w="4410" w:type="dxa"/>
          </w:tcPr>
          <w:p w14:paraId="3D235492" w14:textId="77777777" w:rsidR="005E77C4" w:rsidRDefault="005E77C4"/>
        </w:tc>
      </w:tr>
    </w:tbl>
    <w:p w14:paraId="5F8DD664" w14:textId="77777777" w:rsidR="005E77C4" w:rsidRDefault="005E77C4" w:rsidP="005E77C4">
      <w:pPr>
        <w:rPr>
          <w:b/>
          <w:bCs/>
        </w:rPr>
      </w:pPr>
    </w:p>
    <w:p w14:paraId="5F66B270"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61648AE1" w14:textId="77777777" w:rsidTr="00575B13">
        <w:tc>
          <w:tcPr>
            <w:tcW w:w="2962" w:type="dxa"/>
            <w:hideMark/>
          </w:tcPr>
          <w:p w14:paraId="01D8530D" w14:textId="77777777" w:rsidR="005E77C4" w:rsidRDefault="005E77C4">
            <w:pPr>
              <w:rPr>
                <w:b/>
                <w:bCs/>
              </w:rPr>
            </w:pPr>
            <w:r>
              <w:rPr>
                <w:b/>
                <w:bCs/>
              </w:rPr>
              <w:t>Particular</w:t>
            </w:r>
          </w:p>
        </w:tc>
        <w:tc>
          <w:tcPr>
            <w:tcW w:w="1440" w:type="dxa"/>
            <w:hideMark/>
          </w:tcPr>
          <w:p w14:paraId="62F6BD76" w14:textId="77777777" w:rsidR="005E77C4" w:rsidRDefault="005E77C4">
            <w:pPr>
              <w:rPr>
                <w:b/>
                <w:bCs/>
              </w:rPr>
            </w:pPr>
            <w:r>
              <w:rPr>
                <w:b/>
                <w:bCs/>
              </w:rPr>
              <w:t>Number</w:t>
            </w:r>
          </w:p>
        </w:tc>
        <w:tc>
          <w:tcPr>
            <w:tcW w:w="4410" w:type="dxa"/>
            <w:hideMark/>
          </w:tcPr>
          <w:p w14:paraId="2ECF4A5D" w14:textId="77777777" w:rsidR="005E77C4" w:rsidRDefault="005E77C4">
            <w:pPr>
              <w:rPr>
                <w:b/>
                <w:bCs/>
              </w:rPr>
            </w:pPr>
            <w:r>
              <w:rPr>
                <w:b/>
                <w:bCs/>
              </w:rPr>
              <w:t>Remarks</w:t>
            </w:r>
          </w:p>
        </w:tc>
      </w:tr>
      <w:tr w:rsidR="005E77C4" w14:paraId="18022813" w14:textId="77777777" w:rsidTr="00575B13">
        <w:tc>
          <w:tcPr>
            <w:tcW w:w="2962" w:type="dxa"/>
            <w:hideMark/>
          </w:tcPr>
          <w:p w14:paraId="6930C34F" w14:textId="77777777" w:rsidR="005E77C4" w:rsidRDefault="005E77C4">
            <w:r>
              <w:t xml:space="preserve">Management </w:t>
            </w:r>
          </w:p>
        </w:tc>
        <w:tc>
          <w:tcPr>
            <w:tcW w:w="1440" w:type="dxa"/>
          </w:tcPr>
          <w:p w14:paraId="0EC1AB48" w14:textId="77777777" w:rsidR="005E77C4" w:rsidRDefault="005E77C4"/>
        </w:tc>
        <w:tc>
          <w:tcPr>
            <w:tcW w:w="4410" w:type="dxa"/>
          </w:tcPr>
          <w:p w14:paraId="36D4AD1E" w14:textId="77777777" w:rsidR="005E77C4" w:rsidRDefault="005E77C4"/>
        </w:tc>
      </w:tr>
      <w:tr w:rsidR="005E77C4" w14:paraId="13356E67" w14:textId="77777777" w:rsidTr="00575B13">
        <w:tc>
          <w:tcPr>
            <w:tcW w:w="2962" w:type="dxa"/>
            <w:hideMark/>
          </w:tcPr>
          <w:p w14:paraId="25C82204" w14:textId="77777777" w:rsidR="005E77C4" w:rsidRDefault="005E77C4">
            <w:r>
              <w:t>Sales</w:t>
            </w:r>
          </w:p>
        </w:tc>
        <w:tc>
          <w:tcPr>
            <w:tcW w:w="1440" w:type="dxa"/>
          </w:tcPr>
          <w:p w14:paraId="09CDC760" w14:textId="77777777" w:rsidR="005E77C4" w:rsidRDefault="005E77C4"/>
        </w:tc>
        <w:tc>
          <w:tcPr>
            <w:tcW w:w="4410" w:type="dxa"/>
          </w:tcPr>
          <w:p w14:paraId="36667223" w14:textId="77777777" w:rsidR="005E77C4" w:rsidRDefault="005E77C4"/>
        </w:tc>
      </w:tr>
      <w:tr w:rsidR="005E77C4" w14:paraId="4848B85E" w14:textId="77777777" w:rsidTr="00575B13">
        <w:tc>
          <w:tcPr>
            <w:tcW w:w="2962" w:type="dxa"/>
            <w:hideMark/>
          </w:tcPr>
          <w:p w14:paraId="03D9160D" w14:textId="77777777" w:rsidR="005E77C4" w:rsidRDefault="005E77C4">
            <w:r>
              <w:t>Developer/Engineer</w:t>
            </w:r>
          </w:p>
        </w:tc>
        <w:tc>
          <w:tcPr>
            <w:tcW w:w="1440" w:type="dxa"/>
          </w:tcPr>
          <w:p w14:paraId="3A2F9FC7" w14:textId="77777777" w:rsidR="005E77C4" w:rsidRDefault="005E77C4"/>
        </w:tc>
        <w:tc>
          <w:tcPr>
            <w:tcW w:w="4410" w:type="dxa"/>
          </w:tcPr>
          <w:p w14:paraId="501171D4" w14:textId="77777777" w:rsidR="005E77C4" w:rsidRDefault="005E77C4"/>
        </w:tc>
      </w:tr>
      <w:tr w:rsidR="005E77C4" w14:paraId="249A381D" w14:textId="77777777" w:rsidTr="00575B13">
        <w:tc>
          <w:tcPr>
            <w:tcW w:w="2962" w:type="dxa"/>
            <w:hideMark/>
          </w:tcPr>
          <w:p w14:paraId="28D5CCA2" w14:textId="77777777" w:rsidR="005E77C4" w:rsidRDefault="005E77C4">
            <w:r>
              <w:t>After Sales Support team</w:t>
            </w:r>
          </w:p>
        </w:tc>
        <w:tc>
          <w:tcPr>
            <w:tcW w:w="1440" w:type="dxa"/>
          </w:tcPr>
          <w:p w14:paraId="2D183E91" w14:textId="77777777" w:rsidR="005E77C4" w:rsidRDefault="005E77C4"/>
        </w:tc>
        <w:tc>
          <w:tcPr>
            <w:tcW w:w="4410" w:type="dxa"/>
          </w:tcPr>
          <w:p w14:paraId="162500BE" w14:textId="77777777" w:rsidR="005E77C4" w:rsidRDefault="005E77C4"/>
        </w:tc>
      </w:tr>
      <w:tr w:rsidR="005E77C4" w14:paraId="5D7C8964" w14:textId="77777777" w:rsidTr="00575B13">
        <w:tc>
          <w:tcPr>
            <w:tcW w:w="2962" w:type="dxa"/>
            <w:hideMark/>
          </w:tcPr>
          <w:p w14:paraId="4B678820" w14:textId="77777777" w:rsidR="005E77C4" w:rsidRDefault="005E77C4">
            <w:r>
              <w:t>Other</w:t>
            </w:r>
          </w:p>
        </w:tc>
        <w:tc>
          <w:tcPr>
            <w:tcW w:w="1440" w:type="dxa"/>
          </w:tcPr>
          <w:p w14:paraId="5DDE1A6D" w14:textId="77777777" w:rsidR="005E77C4" w:rsidRDefault="005E77C4"/>
        </w:tc>
        <w:tc>
          <w:tcPr>
            <w:tcW w:w="4410" w:type="dxa"/>
          </w:tcPr>
          <w:p w14:paraId="2CA8A988" w14:textId="77777777" w:rsidR="005E77C4" w:rsidRDefault="005E77C4"/>
        </w:tc>
      </w:tr>
      <w:tr w:rsidR="005E77C4" w14:paraId="414BE397" w14:textId="77777777" w:rsidTr="00575B13">
        <w:tc>
          <w:tcPr>
            <w:tcW w:w="2962" w:type="dxa"/>
            <w:hideMark/>
          </w:tcPr>
          <w:p w14:paraId="0DAFAA02" w14:textId="77777777" w:rsidR="005E77C4" w:rsidRDefault="005E77C4">
            <w:pPr>
              <w:rPr>
                <w:b/>
                <w:bCs/>
              </w:rPr>
            </w:pPr>
            <w:r>
              <w:rPr>
                <w:b/>
                <w:bCs/>
              </w:rPr>
              <w:t>Total</w:t>
            </w:r>
          </w:p>
        </w:tc>
        <w:tc>
          <w:tcPr>
            <w:tcW w:w="1440" w:type="dxa"/>
          </w:tcPr>
          <w:p w14:paraId="2719B8B0" w14:textId="77777777" w:rsidR="005E77C4" w:rsidRDefault="005E77C4"/>
        </w:tc>
        <w:tc>
          <w:tcPr>
            <w:tcW w:w="4410" w:type="dxa"/>
          </w:tcPr>
          <w:p w14:paraId="20CF06FD" w14:textId="77777777" w:rsidR="005E77C4" w:rsidRDefault="005E77C4"/>
        </w:tc>
      </w:tr>
    </w:tbl>
    <w:p w14:paraId="1766DCDE" w14:textId="77777777" w:rsidR="005E77C4" w:rsidRDefault="005E77C4" w:rsidP="005E77C4"/>
    <w:p w14:paraId="6033EF49"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436FBE07"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2520"/>
        <w:gridCol w:w="3330"/>
      </w:tblGrid>
      <w:tr w:rsidR="005E77C4" w14:paraId="5A3297B0" w14:textId="77777777" w:rsidTr="00575B13">
        <w:tc>
          <w:tcPr>
            <w:tcW w:w="2962" w:type="dxa"/>
            <w:hideMark/>
          </w:tcPr>
          <w:p w14:paraId="30D9EBB5" w14:textId="77777777" w:rsidR="005E77C4" w:rsidRDefault="005E77C4">
            <w:pPr>
              <w:rPr>
                <w:b/>
                <w:bCs/>
              </w:rPr>
            </w:pPr>
            <w:r>
              <w:rPr>
                <w:b/>
                <w:bCs/>
              </w:rPr>
              <w:t>Particular</w:t>
            </w:r>
          </w:p>
        </w:tc>
        <w:tc>
          <w:tcPr>
            <w:tcW w:w="2520" w:type="dxa"/>
            <w:hideMark/>
          </w:tcPr>
          <w:p w14:paraId="33345E70" w14:textId="77777777" w:rsidR="005E77C4" w:rsidRDefault="005E77C4">
            <w:pPr>
              <w:rPr>
                <w:b/>
                <w:bCs/>
              </w:rPr>
            </w:pPr>
            <w:r>
              <w:rPr>
                <w:b/>
                <w:bCs/>
              </w:rPr>
              <w:t>Year/Country</w:t>
            </w:r>
          </w:p>
        </w:tc>
        <w:tc>
          <w:tcPr>
            <w:tcW w:w="3330" w:type="dxa"/>
            <w:hideMark/>
          </w:tcPr>
          <w:p w14:paraId="7B17C6CD" w14:textId="77777777" w:rsidR="005E77C4" w:rsidRDefault="005E77C4">
            <w:pPr>
              <w:rPr>
                <w:b/>
                <w:bCs/>
              </w:rPr>
            </w:pPr>
            <w:r>
              <w:rPr>
                <w:b/>
                <w:bCs/>
              </w:rPr>
              <w:t>Remarks</w:t>
            </w:r>
          </w:p>
        </w:tc>
      </w:tr>
      <w:tr w:rsidR="005E77C4" w14:paraId="5E820B57" w14:textId="77777777" w:rsidTr="00575B13">
        <w:tc>
          <w:tcPr>
            <w:tcW w:w="2962" w:type="dxa"/>
            <w:hideMark/>
          </w:tcPr>
          <w:p w14:paraId="61F22675" w14:textId="77777777" w:rsidR="005E77C4" w:rsidRDefault="005E77C4">
            <w:r>
              <w:t>Company Establishment</w:t>
            </w:r>
          </w:p>
        </w:tc>
        <w:tc>
          <w:tcPr>
            <w:tcW w:w="2520" w:type="dxa"/>
            <w:hideMark/>
          </w:tcPr>
          <w:p w14:paraId="21BA4972" w14:textId="77777777" w:rsidR="005E77C4" w:rsidRDefault="005E77C4">
            <w:r>
              <w:t>Mention the year</w:t>
            </w:r>
          </w:p>
        </w:tc>
        <w:tc>
          <w:tcPr>
            <w:tcW w:w="3330" w:type="dxa"/>
            <w:hideMark/>
          </w:tcPr>
          <w:p w14:paraId="02A06652" w14:textId="77777777" w:rsidR="005E77C4" w:rsidRDefault="005E77C4">
            <w:r>
              <w:t>Provide supporting such as Trade license, Certification of Incorporation etc.</w:t>
            </w:r>
          </w:p>
        </w:tc>
      </w:tr>
      <w:tr w:rsidR="005E77C4" w14:paraId="0528C41E" w14:textId="77777777" w:rsidTr="00575B13">
        <w:tc>
          <w:tcPr>
            <w:tcW w:w="2962" w:type="dxa"/>
          </w:tcPr>
          <w:p w14:paraId="3DF9E140" w14:textId="77777777" w:rsidR="005E77C4" w:rsidRDefault="005E77C4">
            <w:r>
              <w:lastRenderedPageBreak/>
              <w:t xml:space="preserve">Geographical footprint </w:t>
            </w:r>
          </w:p>
          <w:p w14:paraId="36431A29" w14:textId="77777777" w:rsidR="005E77C4" w:rsidRDefault="005E77C4"/>
        </w:tc>
        <w:tc>
          <w:tcPr>
            <w:tcW w:w="2520" w:type="dxa"/>
          </w:tcPr>
          <w:p w14:paraId="474F5C6E" w14:textId="77777777" w:rsidR="005E77C4" w:rsidRDefault="005E77C4"/>
        </w:tc>
        <w:tc>
          <w:tcPr>
            <w:tcW w:w="3330" w:type="dxa"/>
            <w:hideMark/>
          </w:tcPr>
          <w:p w14:paraId="4A99B104" w14:textId="77777777" w:rsidR="005E77C4" w:rsidRDefault="005E77C4">
            <w:r>
              <w:t>Mention the name of country where have your subsidiary business</w:t>
            </w:r>
          </w:p>
        </w:tc>
      </w:tr>
    </w:tbl>
    <w:p w14:paraId="07F86853" w14:textId="77777777" w:rsidR="005E77C4" w:rsidRDefault="005E77C4" w:rsidP="005E77C4"/>
    <w:p w14:paraId="5FC6FF2F"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2520"/>
        <w:gridCol w:w="3330"/>
      </w:tblGrid>
      <w:tr w:rsidR="005E77C4" w14:paraId="7929C72F" w14:textId="77777777" w:rsidTr="00575B13">
        <w:tc>
          <w:tcPr>
            <w:tcW w:w="2962" w:type="dxa"/>
            <w:hideMark/>
          </w:tcPr>
          <w:p w14:paraId="70388F67" w14:textId="77777777" w:rsidR="005E77C4" w:rsidRDefault="005E77C4">
            <w:pPr>
              <w:rPr>
                <w:b/>
                <w:bCs/>
              </w:rPr>
            </w:pPr>
            <w:r>
              <w:rPr>
                <w:b/>
                <w:bCs/>
              </w:rPr>
              <w:t>Particular</w:t>
            </w:r>
          </w:p>
        </w:tc>
        <w:tc>
          <w:tcPr>
            <w:tcW w:w="2520" w:type="dxa"/>
            <w:hideMark/>
          </w:tcPr>
          <w:p w14:paraId="44E260BF" w14:textId="77777777" w:rsidR="005E77C4" w:rsidRDefault="005E77C4">
            <w:pPr>
              <w:rPr>
                <w:b/>
                <w:bCs/>
              </w:rPr>
            </w:pPr>
            <w:r>
              <w:rPr>
                <w:b/>
                <w:bCs/>
              </w:rPr>
              <w:t>Year/Country</w:t>
            </w:r>
          </w:p>
        </w:tc>
        <w:tc>
          <w:tcPr>
            <w:tcW w:w="3330" w:type="dxa"/>
            <w:hideMark/>
          </w:tcPr>
          <w:p w14:paraId="3BA662D1" w14:textId="77777777" w:rsidR="005E77C4" w:rsidRDefault="005E77C4">
            <w:pPr>
              <w:rPr>
                <w:b/>
                <w:bCs/>
              </w:rPr>
            </w:pPr>
            <w:r>
              <w:rPr>
                <w:b/>
                <w:bCs/>
              </w:rPr>
              <w:t>Remarks</w:t>
            </w:r>
          </w:p>
        </w:tc>
      </w:tr>
      <w:tr w:rsidR="005E77C4" w14:paraId="40B7059E" w14:textId="77777777" w:rsidTr="00575B13">
        <w:tc>
          <w:tcPr>
            <w:tcW w:w="2962" w:type="dxa"/>
            <w:hideMark/>
          </w:tcPr>
          <w:p w14:paraId="52CB5F6B" w14:textId="77777777" w:rsidR="005E77C4" w:rsidRDefault="005E77C4">
            <w:r>
              <w:t>Company Establishment</w:t>
            </w:r>
          </w:p>
        </w:tc>
        <w:tc>
          <w:tcPr>
            <w:tcW w:w="2520" w:type="dxa"/>
            <w:hideMark/>
          </w:tcPr>
          <w:p w14:paraId="5F1863C3" w14:textId="77777777" w:rsidR="005E77C4" w:rsidRDefault="005E77C4">
            <w:r>
              <w:t>Mention the year</w:t>
            </w:r>
          </w:p>
        </w:tc>
        <w:tc>
          <w:tcPr>
            <w:tcW w:w="3330" w:type="dxa"/>
            <w:hideMark/>
          </w:tcPr>
          <w:p w14:paraId="45B80C27" w14:textId="77777777" w:rsidR="005E77C4" w:rsidRDefault="005E77C4">
            <w:r>
              <w:t>Provide supporting such as Trade license, Certification of Incorporation etc.</w:t>
            </w:r>
          </w:p>
        </w:tc>
      </w:tr>
      <w:tr w:rsidR="005E77C4" w14:paraId="0FBC1F57" w14:textId="77777777" w:rsidTr="00575B13">
        <w:tc>
          <w:tcPr>
            <w:tcW w:w="2962" w:type="dxa"/>
          </w:tcPr>
          <w:p w14:paraId="485F42E2" w14:textId="77777777" w:rsidR="005E77C4" w:rsidRDefault="005E77C4">
            <w:r>
              <w:t xml:space="preserve">Geographical footprint </w:t>
            </w:r>
          </w:p>
          <w:p w14:paraId="0995B2B2" w14:textId="77777777" w:rsidR="005E77C4" w:rsidRDefault="005E77C4"/>
        </w:tc>
        <w:tc>
          <w:tcPr>
            <w:tcW w:w="2520" w:type="dxa"/>
          </w:tcPr>
          <w:p w14:paraId="4EF4FAEE" w14:textId="77777777" w:rsidR="005E77C4" w:rsidRDefault="005E77C4"/>
        </w:tc>
        <w:tc>
          <w:tcPr>
            <w:tcW w:w="3330" w:type="dxa"/>
            <w:hideMark/>
          </w:tcPr>
          <w:p w14:paraId="274B5301" w14:textId="77777777" w:rsidR="005E77C4" w:rsidRDefault="005E77C4">
            <w:r>
              <w:t>Mention the name of country where have your subsidiary business</w:t>
            </w:r>
          </w:p>
        </w:tc>
      </w:tr>
    </w:tbl>
    <w:p w14:paraId="3F0AF524"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226B4A2F" w14:textId="77777777" w:rsidR="00227326" w:rsidRPr="00F542B8" w:rsidRDefault="00227326" w:rsidP="00F542B8">
      <w:pPr>
        <w:widowControl w:val="0"/>
        <w:autoSpaceDE w:val="0"/>
        <w:autoSpaceDN w:val="0"/>
        <w:adjustRightInd w:val="0"/>
        <w:spacing w:after="200" w:line="276" w:lineRule="auto"/>
        <w:jc w:val="both"/>
        <w:rPr>
          <w:rFonts w:asciiTheme="minorHAnsi" w:hAnsiTheme="minorHAnsi" w:cstheme="minorHAnsi"/>
          <w:b/>
          <w:u w:val="single"/>
        </w:rPr>
      </w:pPr>
      <w:r w:rsidRPr="00F542B8">
        <w:rPr>
          <w:rFonts w:asciiTheme="minorHAnsi" w:hAnsiTheme="minorHAnsi" w:cstheme="minorHAnsi"/>
          <w:b/>
          <w:u w:val="single"/>
        </w:rPr>
        <w:t>Evaluation parameters are appended below:</w:t>
      </w:r>
    </w:p>
    <w:tbl>
      <w:tblPr>
        <w:tblStyle w:val="TableGrid"/>
        <w:tblW w:w="0" w:type="auto"/>
        <w:jc w:val="center"/>
        <w:tblLook w:val="04A0" w:firstRow="1" w:lastRow="0" w:firstColumn="1" w:lastColumn="0" w:noHBand="0" w:noVBand="1"/>
      </w:tblPr>
      <w:tblGrid>
        <w:gridCol w:w="6498"/>
      </w:tblGrid>
      <w:tr w:rsidR="00227326" w:rsidRPr="00227326" w14:paraId="553DE668" w14:textId="77777777" w:rsidTr="00227326">
        <w:trPr>
          <w:trHeight w:val="332"/>
          <w:jc w:val="center"/>
        </w:trPr>
        <w:tc>
          <w:tcPr>
            <w:tcW w:w="6498" w:type="dxa"/>
            <w:hideMark/>
          </w:tcPr>
          <w:p w14:paraId="0909BA5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678E4C1B" w14:textId="77777777" w:rsidTr="00227326">
        <w:trPr>
          <w:trHeight w:val="263"/>
          <w:jc w:val="center"/>
        </w:trPr>
        <w:tc>
          <w:tcPr>
            <w:tcW w:w="6498" w:type="dxa"/>
            <w:hideMark/>
          </w:tcPr>
          <w:p w14:paraId="42BCFEF8"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036D0B5C" w14:textId="77777777" w:rsidTr="00227326">
        <w:trPr>
          <w:trHeight w:val="323"/>
          <w:jc w:val="center"/>
        </w:trPr>
        <w:tc>
          <w:tcPr>
            <w:tcW w:w="6498" w:type="dxa"/>
            <w:hideMark/>
          </w:tcPr>
          <w:p w14:paraId="590A83BF"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48D63985" w14:textId="77777777" w:rsidTr="00227326">
        <w:trPr>
          <w:trHeight w:val="251"/>
          <w:jc w:val="center"/>
        </w:trPr>
        <w:tc>
          <w:tcPr>
            <w:tcW w:w="6498" w:type="dxa"/>
            <w:hideMark/>
          </w:tcPr>
          <w:p w14:paraId="09597B27"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334F3511" w14:textId="77777777" w:rsidTr="00227326">
        <w:trPr>
          <w:trHeight w:val="263"/>
          <w:jc w:val="center"/>
        </w:trPr>
        <w:tc>
          <w:tcPr>
            <w:tcW w:w="6498" w:type="dxa"/>
            <w:hideMark/>
          </w:tcPr>
          <w:p w14:paraId="5D697F8D" w14:textId="77777777" w:rsidR="00227326" w:rsidRPr="00227326" w:rsidRDefault="00227326" w:rsidP="00114F74">
            <w:pPr>
              <w:rPr>
                <w:rFonts w:asciiTheme="minorHAnsi" w:hAnsiTheme="minorHAnsi" w:cs="Tahoma"/>
              </w:rPr>
            </w:pPr>
            <w:r w:rsidRPr="00227326">
              <w:rPr>
                <w:rFonts w:asciiTheme="minorHAnsi" w:hAnsiTheme="minorHAnsi" w:cs="Tahoma"/>
              </w:rPr>
              <w:t>Past Experience with City Bank</w:t>
            </w:r>
          </w:p>
        </w:tc>
      </w:tr>
      <w:tr w:rsidR="00227326" w:rsidRPr="00227326" w14:paraId="0485F3E0" w14:textId="77777777" w:rsidTr="00227326">
        <w:trPr>
          <w:trHeight w:val="263"/>
          <w:jc w:val="center"/>
        </w:trPr>
        <w:tc>
          <w:tcPr>
            <w:tcW w:w="6498" w:type="dxa"/>
            <w:hideMark/>
          </w:tcPr>
          <w:p w14:paraId="00B395C9"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15E69B8B" w14:textId="77777777" w:rsidTr="00227326">
        <w:trPr>
          <w:trHeight w:val="251"/>
          <w:jc w:val="center"/>
        </w:trPr>
        <w:tc>
          <w:tcPr>
            <w:tcW w:w="6498" w:type="dxa"/>
            <w:hideMark/>
          </w:tcPr>
          <w:p w14:paraId="21E9802A"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077FF4DA" w14:textId="77777777" w:rsidTr="00227326">
        <w:trPr>
          <w:trHeight w:val="323"/>
          <w:jc w:val="center"/>
        </w:trPr>
        <w:tc>
          <w:tcPr>
            <w:tcW w:w="6498" w:type="dxa"/>
            <w:hideMark/>
          </w:tcPr>
          <w:p w14:paraId="4AE9D43D"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1F891721" w14:textId="77777777" w:rsidTr="00227326">
        <w:trPr>
          <w:trHeight w:val="263"/>
          <w:jc w:val="center"/>
        </w:trPr>
        <w:tc>
          <w:tcPr>
            <w:tcW w:w="6498" w:type="dxa"/>
            <w:hideMark/>
          </w:tcPr>
          <w:p w14:paraId="52E11255"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33BA2357" w14:textId="77777777" w:rsidTr="00227326">
        <w:trPr>
          <w:trHeight w:val="263"/>
          <w:jc w:val="center"/>
        </w:trPr>
        <w:tc>
          <w:tcPr>
            <w:tcW w:w="6498" w:type="dxa"/>
            <w:hideMark/>
          </w:tcPr>
          <w:p w14:paraId="69491511"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6E065DAF" w14:textId="77777777" w:rsidTr="00227326">
        <w:trPr>
          <w:trHeight w:val="251"/>
          <w:jc w:val="center"/>
        </w:trPr>
        <w:tc>
          <w:tcPr>
            <w:tcW w:w="6498" w:type="dxa"/>
            <w:hideMark/>
          </w:tcPr>
          <w:p w14:paraId="06EA853E"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4004A698" w14:textId="77777777" w:rsidTr="00227326">
        <w:trPr>
          <w:trHeight w:val="263"/>
          <w:jc w:val="center"/>
        </w:trPr>
        <w:tc>
          <w:tcPr>
            <w:tcW w:w="6498" w:type="dxa"/>
            <w:hideMark/>
          </w:tcPr>
          <w:p w14:paraId="0544EB54"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4CF585CD" w14:textId="77777777" w:rsidTr="00227326">
        <w:trPr>
          <w:trHeight w:val="263"/>
          <w:jc w:val="center"/>
        </w:trPr>
        <w:tc>
          <w:tcPr>
            <w:tcW w:w="6498" w:type="dxa"/>
            <w:hideMark/>
          </w:tcPr>
          <w:p w14:paraId="0D77EE16"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5EC58C41" w14:textId="77777777" w:rsidTr="00227326">
        <w:trPr>
          <w:trHeight w:val="323"/>
          <w:jc w:val="center"/>
        </w:trPr>
        <w:tc>
          <w:tcPr>
            <w:tcW w:w="6498" w:type="dxa"/>
            <w:hideMark/>
          </w:tcPr>
          <w:p w14:paraId="021AF214"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5BA29326"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06F3FB1D"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58F54700"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4B19F12"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3D3047BC"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003CDB1B"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9AE4C30" w14:textId="77777777" w:rsidR="00142577" w:rsidRPr="00FE71F8" w:rsidRDefault="00142577" w:rsidP="00142577">
      <w:pPr>
        <w:rPr>
          <w:rFonts w:asciiTheme="minorHAnsi" w:hAnsiTheme="minorHAnsi" w:cstheme="minorHAnsi"/>
          <w:bCs/>
        </w:rPr>
      </w:pPr>
    </w:p>
    <w:p w14:paraId="6EAD9BD0"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53F62A4" w14:textId="77777777" w:rsidR="00142577" w:rsidRPr="00FE71F8" w:rsidRDefault="00142577" w:rsidP="00142577">
      <w:pPr>
        <w:rPr>
          <w:rFonts w:asciiTheme="minorHAnsi" w:hAnsiTheme="minorHAnsi" w:cstheme="minorHAnsi"/>
          <w:bCs/>
        </w:rPr>
      </w:pPr>
    </w:p>
    <w:p w14:paraId="3BB7EC9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9FC53D8" w14:textId="77777777" w:rsidR="00142577" w:rsidRPr="00FE71F8" w:rsidRDefault="00142577" w:rsidP="00142577">
      <w:pPr>
        <w:rPr>
          <w:rFonts w:asciiTheme="minorHAnsi" w:hAnsiTheme="minorHAnsi" w:cstheme="minorHAnsi"/>
          <w:bCs/>
        </w:rPr>
      </w:pPr>
    </w:p>
    <w:p w14:paraId="00294A0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B09D019" w14:textId="77777777" w:rsidR="00142577" w:rsidRPr="00FE71F8" w:rsidRDefault="00142577" w:rsidP="00142577">
      <w:pPr>
        <w:rPr>
          <w:rFonts w:asciiTheme="minorHAnsi" w:hAnsiTheme="minorHAnsi" w:cstheme="minorHAnsi"/>
          <w:bCs/>
        </w:rPr>
      </w:pPr>
    </w:p>
    <w:p w14:paraId="52813BF4"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2E5E4F2" w14:textId="77777777" w:rsidR="00142577" w:rsidRPr="00FE71F8" w:rsidRDefault="00142577" w:rsidP="00142577">
      <w:pPr>
        <w:rPr>
          <w:rFonts w:asciiTheme="minorHAnsi" w:hAnsiTheme="minorHAnsi" w:cstheme="minorHAnsi"/>
          <w:bCs/>
        </w:rPr>
      </w:pPr>
    </w:p>
    <w:p w14:paraId="088CE193" w14:textId="77777777" w:rsidR="00142577" w:rsidRPr="00157163" w:rsidRDefault="00142577" w:rsidP="00142577">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p w14:paraId="1FB666B9"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10C05" w14:textId="77777777" w:rsidR="00DA6DF7" w:rsidRDefault="00DA6DF7" w:rsidP="004A55A2">
      <w:r>
        <w:separator/>
      </w:r>
    </w:p>
  </w:endnote>
  <w:endnote w:type="continuationSeparator" w:id="0">
    <w:p w14:paraId="1CCC24EC" w14:textId="77777777" w:rsidR="00DA6DF7" w:rsidRDefault="00DA6DF7"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081599F1"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5841A5">
              <w:rPr>
                <w:b/>
                <w:noProof/>
              </w:rPr>
              <w:t>5</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5841A5">
              <w:rPr>
                <w:b/>
                <w:noProof/>
              </w:rPr>
              <w:t>7</w:t>
            </w:r>
            <w:r w:rsidR="003A3ACE">
              <w:rPr>
                <w:b/>
                <w:sz w:val="24"/>
                <w:szCs w:val="24"/>
              </w:rPr>
              <w:fldChar w:fldCharType="end"/>
            </w:r>
          </w:p>
        </w:sdtContent>
      </w:sdt>
    </w:sdtContent>
  </w:sdt>
  <w:p w14:paraId="3FBF54B8"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2C780" w14:textId="77777777" w:rsidR="00DA6DF7" w:rsidRDefault="00DA6DF7" w:rsidP="004A55A2">
      <w:r>
        <w:separator/>
      </w:r>
    </w:p>
  </w:footnote>
  <w:footnote w:type="continuationSeparator" w:id="0">
    <w:p w14:paraId="017FA521" w14:textId="77777777" w:rsidR="00DA6DF7" w:rsidRDefault="00DA6DF7"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9228AF64"/>
    <w:lvl w:ilvl="0" w:tplc="0420822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BA76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3900903">
    <w:abstractNumId w:val="8"/>
  </w:num>
  <w:num w:numId="2" w16cid:durableId="1426925949">
    <w:abstractNumId w:val="15"/>
  </w:num>
  <w:num w:numId="3" w16cid:durableId="433289083">
    <w:abstractNumId w:val="5"/>
  </w:num>
  <w:num w:numId="4" w16cid:durableId="1334801327">
    <w:abstractNumId w:val="9"/>
  </w:num>
  <w:num w:numId="5" w16cid:durableId="1378702748">
    <w:abstractNumId w:val="4"/>
  </w:num>
  <w:num w:numId="6" w16cid:durableId="1202748103">
    <w:abstractNumId w:val="18"/>
  </w:num>
  <w:num w:numId="7" w16cid:durableId="894850486">
    <w:abstractNumId w:val="23"/>
  </w:num>
  <w:num w:numId="8" w16cid:durableId="319121279">
    <w:abstractNumId w:val="7"/>
  </w:num>
  <w:num w:numId="9" w16cid:durableId="1508249217">
    <w:abstractNumId w:val="3"/>
  </w:num>
  <w:num w:numId="10" w16cid:durableId="741761138">
    <w:abstractNumId w:val="19"/>
  </w:num>
  <w:num w:numId="11" w16cid:durableId="1209802364">
    <w:abstractNumId w:val="26"/>
  </w:num>
  <w:num w:numId="12" w16cid:durableId="10767067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2832892">
    <w:abstractNumId w:val="21"/>
  </w:num>
  <w:num w:numId="14" w16cid:durableId="646202642">
    <w:abstractNumId w:val="11"/>
  </w:num>
  <w:num w:numId="15" w16cid:durableId="1618368854">
    <w:abstractNumId w:val="0"/>
  </w:num>
  <w:num w:numId="16" w16cid:durableId="1319112969">
    <w:abstractNumId w:val="6"/>
  </w:num>
  <w:num w:numId="17" w16cid:durableId="20017639">
    <w:abstractNumId w:val="22"/>
  </w:num>
  <w:num w:numId="18" w16cid:durableId="1895584419">
    <w:abstractNumId w:val="14"/>
  </w:num>
  <w:num w:numId="19" w16cid:durableId="813370131">
    <w:abstractNumId w:val="1"/>
  </w:num>
  <w:num w:numId="20" w16cid:durableId="836844866">
    <w:abstractNumId w:val="13"/>
  </w:num>
  <w:num w:numId="21" w16cid:durableId="1718621479">
    <w:abstractNumId w:val="10"/>
  </w:num>
  <w:num w:numId="22" w16cid:durableId="28653104">
    <w:abstractNumId w:val="24"/>
  </w:num>
  <w:num w:numId="23" w16cid:durableId="1816330718">
    <w:abstractNumId w:val="17"/>
  </w:num>
  <w:num w:numId="24" w16cid:durableId="723069000">
    <w:abstractNumId w:val="2"/>
  </w:num>
  <w:num w:numId="25" w16cid:durableId="1147239295">
    <w:abstractNumId w:val="20"/>
  </w:num>
  <w:num w:numId="26" w16cid:durableId="1486631631">
    <w:abstractNumId w:val="25"/>
  </w:num>
  <w:num w:numId="27" w16cid:durableId="7276471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3FA5"/>
    <w:rsid w:val="000B7191"/>
    <w:rsid w:val="000C0BF5"/>
    <w:rsid w:val="000C3941"/>
    <w:rsid w:val="000C5A46"/>
    <w:rsid w:val="000C6641"/>
    <w:rsid w:val="000D21E1"/>
    <w:rsid w:val="000D2815"/>
    <w:rsid w:val="000E3B3D"/>
    <w:rsid w:val="000E3CFE"/>
    <w:rsid w:val="000E5005"/>
    <w:rsid w:val="000F189C"/>
    <w:rsid w:val="000F1CC6"/>
    <w:rsid w:val="000F7FB9"/>
    <w:rsid w:val="00114F74"/>
    <w:rsid w:val="00122C59"/>
    <w:rsid w:val="00127518"/>
    <w:rsid w:val="001333DB"/>
    <w:rsid w:val="00142577"/>
    <w:rsid w:val="00157163"/>
    <w:rsid w:val="001649A0"/>
    <w:rsid w:val="00175A81"/>
    <w:rsid w:val="00190148"/>
    <w:rsid w:val="00192D41"/>
    <w:rsid w:val="001A48BF"/>
    <w:rsid w:val="001A7D63"/>
    <w:rsid w:val="001B5CA0"/>
    <w:rsid w:val="001C1AA8"/>
    <w:rsid w:val="001C25DA"/>
    <w:rsid w:val="001E5A7D"/>
    <w:rsid w:val="001E7C87"/>
    <w:rsid w:val="001F134B"/>
    <w:rsid w:val="001F4A2E"/>
    <w:rsid w:val="001F6FEE"/>
    <w:rsid w:val="001F7CF3"/>
    <w:rsid w:val="0020643B"/>
    <w:rsid w:val="0021359E"/>
    <w:rsid w:val="00216C83"/>
    <w:rsid w:val="00222157"/>
    <w:rsid w:val="00222C25"/>
    <w:rsid w:val="00225F22"/>
    <w:rsid w:val="00227326"/>
    <w:rsid w:val="00231AE3"/>
    <w:rsid w:val="00236C2D"/>
    <w:rsid w:val="0024165A"/>
    <w:rsid w:val="00263D52"/>
    <w:rsid w:val="00266BA5"/>
    <w:rsid w:val="00271F7E"/>
    <w:rsid w:val="00272743"/>
    <w:rsid w:val="002834F2"/>
    <w:rsid w:val="00293B58"/>
    <w:rsid w:val="002948B7"/>
    <w:rsid w:val="002B221F"/>
    <w:rsid w:val="002B228A"/>
    <w:rsid w:val="002B5434"/>
    <w:rsid w:val="002C2EE7"/>
    <w:rsid w:val="002C3D09"/>
    <w:rsid w:val="002C4F94"/>
    <w:rsid w:val="002D6A43"/>
    <w:rsid w:val="002E1020"/>
    <w:rsid w:val="002E23CF"/>
    <w:rsid w:val="002E5D22"/>
    <w:rsid w:val="002F121B"/>
    <w:rsid w:val="00301F0C"/>
    <w:rsid w:val="00324376"/>
    <w:rsid w:val="00330819"/>
    <w:rsid w:val="00332E41"/>
    <w:rsid w:val="003341EA"/>
    <w:rsid w:val="0034292A"/>
    <w:rsid w:val="00344F34"/>
    <w:rsid w:val="00354811"/>
    <w:rsid w:val="00363B9A"/>
    <w:rsid w:val="00365860"/>
    <w:rsid w:val="00367E38"/>
    <w:rsid w:val="003729BC"/>
    <w:rsid w:val="00373637"/>
    <w:rsid w:val="00374330"/>
    <w:rsid w:val="00387E64"/>
    <w:rsid w:val="00395DFE"/>
    <w:rsid w:val="003A02CB"/>
    <w:rsid w:val="003A16D5"/>
    <w:rsid w:val="003A3ACE"/>
    <w:rsid w:val="003B6081"/>
    <w:rsid w:val="003C3D29"/>
    <w:rsid w:val="003C78F7"/>
    <w:rsid w:val="003D5970"/>
    <w:rsid w:val="003D61B1"/>
    <w:rsid w:val="003D7A56"/>
    <w:rsid w:val="003F33F0"/>
    <w:rsid w:val="00400B2F"/>
    <w:rsid w:val="004028A1"/>
    <w:rsid w:val="004062C3"/>
    <w:rsid w:val="004075E2"/>
    <w:rsid w:val="0045183C"/>
    <w:rsid w:val="004526AD"/>
    <w:rsid w:val="004A55A2"/>
    <w:rsid w:val="004B5F3A"/>
    <w:rsid w:val="004C692D"/>
    <w:rsid w:val="004D3B1E"/>
    <w:rsid w:val="004E3742"/>
    <w:rsid w:val="004E4BBA"/>
    <w:rsid w:val="004E4CD5"/>
    <w:rsid w:val="004F4F11"/>
    <w:rsid w:val="004F6796"/>
    <w:rsid w:val="00512975"/>
    <w:rsid w:val="00513445"/>
    <w:rsid w:val="00515EA5"/>
    <w:rsid w:val="00520469"/>
    <w:rsid w:val="005335F6"/>
    <w:rsid w:val="00540ED7"/>
    <w:rsid w:val="005419BB"/>
    <w:rsid w:val="00542FA4"/>
    <w:rsid w:val="00575B13"/>
    <w:rsid w:val="00581364"/>
    <w:rsid w:val="00583A85"/>
    <w:rsid w:val="005841A5"/>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53E46"/>
    <w:rsid w:val="00655C58"/>
    <w:rsid w:val="0065639D"/>
    <w:rsid w:val="00663DFC"/>
    <w:rsid w:val="00685351"/>
    <w:rsid w:val="0068591C"/>
    <w:rsid w:val="006862B5"/>
    <w:rsid w:val="006875A9"/>
    <w:rsid w:val="0069025B"/>
    <w:rsid w:val="0069335B"/>
    <w:rsid w:val="006A15F1"/>
    <w:rsid w:val="006A51EC"/>
    <w:rsid w:val="006B19F1"/>
    <w:rsid w:val="006C7478"/>
    <w:rsid w:val="006C7D5C"/>
    <w:rsid w:val="006F06A6"/>
    <w:rsid w:val="006F7EBD"/>
    <w:rsid w:val="0070326A"/>
    <w:rsid w:val="00717753"/>
    <w:rsid w:val="0072118A"/>
    <w:rsid w:val="007224E9"/>
    <w:rsid w:val="007272D6"/>
    <w:rsid w:val="007308B5"/>
    <w:rsid w:val="00731B69"/>
    <w:rsid w:val="00731F82"/>
    <w:rsid w:val="0074380D"/>
    <w:rsid w:val="00750EF5"/>
    <w:rsid w:val="007573EE"/>
    <w:rsid w:val="00763481"/>
    <w:rsid w:val="00767FEF"/>
    <w:rsid w:val="00781110"/>
    <w:rsid w:val="00784812"/>
    <w:rsid w:val="00786650"/>
    <w:rsid w:val="007C02EE"/>
    <w:rsid w:val="007C4884"/>
    <w:rsid w:val="007D02B8"/>
    <w:rsid w:val="007E7A5E"/>
    <w:rsid w:val="007F157D"/>
    <w:rsid w:val="007F2EDC"/>
    <w:rsid w:val="00812EEA"/>
    <w:rsid w:val="0082013D"/>
    <w:rsid w:val="008310B5"/>
    <w:rsid w:val="00832672"/>
    <w:rsid w:val="00836606"/>
    <w:rsid w:val="0084629D"/>
    <w:rsid w:val="008505DD"/>
    <w:rsid w:val="008601EF"/>
    <w:rsid w:val="0086316D"/>
    <w:rsid w:val="00864880"/>
    <w:rsid w:val="00881318"/>
    <w:rsid w:val="008825BB"/>
    <w:rsid w:val="00890D8D"/>
    <w:rsid w:val="008923A6"/>
    <w:rsid w:val="008C6D97"/>
    <w:rsid w:val="008C6DA6"/>
    <w:rsid w:val="009006D2"/>
    <w:rsid w:val="009045A6"/>
    <w:rsid w:val="00907903"/>
    <w:rsid w:val="00912B3A"/>
    <w:rsid w:val="009149E4"/>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D01C8"/>
    <w:rsid w:val="009D1F25"/>
    <w:rsid w:val="009D3AB4"/>
    <w:rsid w:val="009D65A6"/>
    <w:rsid w:val="009F1BD1"/>
    <w:rsid w:val="00A05CE5"/>
    <w:rsid w:val="00A25334"/>
    <w:rsid w:val="00A2762A"/>
    <w:rsid w:val="00A33A3B"/>
    <w:rsid w:val="00A36490"/>
    <w:rsid w:val="00A44902"/>
    <w:rsid w:val="00A5576E"/>
    <w:rsid w:val="00A60C79"/>
    <w:rsid w:val="00A6455A"/>
    <w:rsid w:val="00A67E09"/>
    <w:rsid w:val="00A732CE"/>
    <w:rsid w:val="00A83195"/>
    <w:rsid w:val="00A95AA4"/>
    <w:rsid w:val="00A95C03"/>
    <w:rsid w:val="00AA0061"/>
    <w:rsid w:val="00AA33D6"/>
    <w:rsid w:val="00AA5DA1"/>
    <w:rsid w:val="00AA7997"/>
    <w:rsid w:val="00AB0D28"/>
    <w:rsid w:val="00AB249E"/>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95D55"/>
    <w:rsid w:val="00BB68B0"/>
    <w:rsid w:val="00BC0E13"/>
    <w:rsid w:val="00BC4796"/>
    <w:rsid w:val="00BC61D6"/>
    <w:rsid w:val="00BD63BE"/>
    <w:rsid w:val="00BE0A5A"/>
    <w:rsid w:val="00BE0ABB"/>
    <w:rsid w:val="00BE1909"/>
    <w:rsid w:val="00C00173"/>
    <w:rsid w:val="00C118CB"/>
    <w:rsid w:val="00C11933"/>
    <w:rsid w:val="00C170D2"/>
    <w:rsid w:val="00C345E5"/>
    <w:rsid w:val="00C37C4F"/>
    <w:rsid w:val="00C40C85"/>
    <w:rsid w:val="00C50680"/>
    <w:rsid w:val="00C51B77"/>
    <w:rsid w:val="00C60708"/>
    <w:rsid w:val="00C6373A"/>
    <w:rsid w:val="00C65710"/>
    <w:rsid w:val="00C73F65"/>
    <w:rsid w:val="00C7524E"/>
    <w:rsid w:val="00C82FFF"/>
    <w:rsid w:val="00C96723"/>
    <w:rsid w:val="00C97291"/>
    <w:rsid w:val="00CA08EC"/>
    <w:rsid w:val="00CA6165"/>
    <w:rsid w:val="00CB2323"/>
    <w:rsid w:val="00CD073D"/>
    <w:rsid w:val="00CE6A76"/>
    <w:rsid w:val="00D1049D"/>
    <w:rsid w:val="00D10B12"/>
    <w:rsid w:val="00D12C43"/>
    <w:rsid w:val="00D17C4C"/>
    <w:rsid w:val="00D246D7"/>
    <w:rsid w:val="00D246ED"/>
    <w:rsid w:val="00D25102"/>
    <w:rsid w:val="00D3042B"/>
    <w:rsid w:val="00D33648"/>
    <w:rsid w:val="00D37D0B"/>
    <w:rsid w:val="00D454DB"/>
    <w:rsid w:val="00D52D3E"/>
    <w:rsid w:val="00D76BD9"/>
    <w:rsid w:val="00D84021"/>
    <w:rsid w:val="00D969D5"/>
    <w:rsid w:val="00DA4966"/>
    <w:rsid w:val="00DA6DF7"/>
    <w:rsid w:val="00DC0B9C"/>
    <w:rsid w:val="00DC6BED"/>
    <w:rsid w:val="00DC73D7"/>
    <w:rsid w:val="00DD0722"/>
    <w:rsid w:val="00DD11E1"/>
    <w:rsid w:val="00DD13C8"/>
    <w:rsid w:val="00DD4CFD"/>
    <w:rsid w:val="00DE300D"/>
    <w:rsid w:val="00DE54BF"/>
    <w:rsid w:val="00DF3D64"/>
    <w:rsid w:val="00DF55F0"/>
    <w:rsid w:val="00E1466B"/>
    <w:rsid w:val="00E1700E"/>
    <w:rsid w:val="00E21E2A"/>
    <w:rsid w:val="00E2441B"/>
    <w:rsid w:val="00E2674E"/>
    <w:rsid w:val="00E6060B"/>
    <w:rsid w:val="00E748DB"/>
    <w:rsid w:val="00E83475"/>
    <w:rsid w:val="00E84A12"/>
    <w:rsid w:val="00E949FF"/>
    <w:rsid w:val="00E97A85"/>
    <w:rsid w:val="00EA3307"/>
    <w:rsid w:val="00EB4DD8"/>
    <w:rsid w:val="00EB663E"/>
    <w:rsid w:val="00EC2937"/>
    <w:rsid w:val="00ED5E8E"/>
    <w:rsid w:val="00EF6013"/>
    <w:rsid w:val="00EF716A"/>
    <w:rsid w:val="00EF72EC"/>
    <w:rsid w:val="00F003DE"/>
    <w:rsid w:val="00F04144"/>
    <w:rsid w:val="00F061F5"/>
    <w:rsid w:val="00F2174C"/>
    <w:rsid w:val="00F22661"/>
    <w:rsid w:val="00F31E22"/>
    <w:rsid w:val="00F322D3"/>
    <w:rsid w:val="00F334E1"/>
    <w:rsid w:val="00F3487B"/>
    <w:rsid w:val="00F42349"/>
    <w:rsid w:val="00F44981"/>
    <w:rsid w:val="00F45C36"/>
    <w:rsid w:val="00F45D29"/>
    <w:rsid w:val="00F535CA"/>
    <w:rsid w:val="00F53B16"/>
    <w:rsid w:val="00F542B8"/>
    <w:rsid w:val="00F55968"/>
    <w:rsid w:val="00F605D8"/>
    <w:rsid w:val="00F60EFE"/>
    <w:rsid w:val="00F640BB"/>
    <w:rsid w:val="00F71CA9"/>
    <w:rsid w:val="00F72A8E"/>
    <w:rsid w:val="00F77B52"/>
    <w:rsid w:val="00F8346B"/>
    <w:rsid w:val="00F906C3"/>
    <w:rsid w:val="00F91DB0"/>
    <w:rsid w:val="00FB3261"/>
    <w:rsid w:val="00FD5B3C"/>
    <w:rsid w:val="00FE0074"/>
    <w:rsid w:val="00FE71F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11540"/>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1290-A08B-4BE6-86B7-040352DA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1762</Words>
  <Characters>10049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17</cp:revision>
  <cp:lastPrinted>2020-03-11T13:45:00Z</cp:lastPrinted>
  <dcterms:created xsi:type="dcterms:W3CDTF">2024-05-09T11:14:00Z</dcterms:created>
  <dcterms:modified xsi:type="dcterms:W3CDTF">2025-07-14T06:44:00Z</dcterms:modified>
</cp:coreProperties>
</file>